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5D4" w:rsidRDefault="00B135D4" w:rsidP="00B135D4">
      <w:pPr>
        <w:spacing w:line="255" w:lineRule="atLeast"/>
        <w:jc w:val="center"/>
        <w:rPr>
          <w:rFonts w:ascii="Times New Roman" w:hAnsi="Times New Roman"/>
          <w:color w:val="1E1E1E"/>
          <w:sz w:val="21"/>
          <w:szCs w:val="21"/>
        </w:rPr>
      </w:pPr>
      <w:r>
        <w:rPr>
          <w:rFonts w:ascii="Times New Roman" w:hAnsi="Times New Roman"/>
          <w:b/>
          <w:bCs/>
          <w:color w:val="1E1E1E"/>
          <w:sz w:val="21"/>
          <w:szCs w:val="21"/>
        </w:rPr>
        <w:t>ИНФОРМАЦИЯ</w:t>
      </w:r>
    </w:p>
    <w:p w:rsidR="00B135D4" w:rsidRDefault="00B135D4" w:rsidP="00B135D4">
      <w:pPr>
        <w:spacing w:line="255" w:lineRule="atLeast"/>
        <w:rPr>
          <w:rFonts w:ascii="Times New Roman" w:hAnsi="Times New Roman"/>
          <w:color w:val="1E1E1E"/>
          <w:sz w:val="24"/>
          <w:szCs w:val="21"/>
        </w:rPr>
      </w:pPr>
      <w:r>
        <w:rPr>
          <w:rFonts w:ascii="Times New Roman" w:hAnsi="Times New Roman"/>
          <w:b/>
          <w:bCs/>
          <w:color w:val="1E1E1E"/>
          <w:sz w:val="24"/>
          <w:szCs w:val="21"/>
        </w:rPr>
        <w:t xml:space="preserve">                                                     от 23.11.2015 г.</w:t>
      </w:r>
    </w:p>
    <w:p w:rsidR="00B135D4" w:rsidRDefault="00B135D4" w:rsidP="00B135D4">
      <w:pPr>
        <w:spacing w:line="255" w:lineRule="atLeast"/>
        <w:jc w:val="center"/>
        <w:rPr>
          <w:rFonts w:ascii="Times New Roman" w:hAnsi="Times New Roman"/>
          <w:color w:val="1E1E1E"/>
          <w:sz w:val="28"/>
          <w:szCs w:val="28"/>
        </w:rPr>
      </w:pPr>
    </w:p>
    <w:p w:rsidR="00B135D4" w:rsidRPr="001130DF" w:rsidRDefault="00B135D4" w:rsidP="00B135D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130DF">
        <w:rPr>
          <w:rFonts w:ascii="Times New Roman" w:hAnsi="Times New Roman"/>
          <w:b w:val="0"/>
          <w:sz w:val="28"/>
          <w:szCs w:val="28"/>
        </w:rPr>
        <w:t xml:space="preserve">      В целях обеспечения проведения независимой антикоррупционной экспертизы 23.11.2015 г. проект муниципального нормативного правового акта постановление администрации  муниципального образования Южно-Одоевское Одоевского </w:t>
      </w:r>
      <w:r>
        <w:rPr>
          <w:rFonts w:ascii="Times New Roman" w:hAnsi="Times New Roman"/>
          <w:b w:val="0"/>
          <w:sz w:val="28"/>
          <w:szCs w:val="28"/>
        </w:rPr>
        <w:t>«</w:t>
      </w:r>
      <w:r w:rsidRPr="001130DF">
        <w:rPr>
          <w:rFonts w:ascii="Times New Roman" w:hAnsi="Times New Roman" w:cs="Times New Roman"/>
          <w:b w:val="0"/>
          <w:bCs w:val="0"/>
          <w:sz w:val="28"/>
          <w:szCs w:val="28"/>
        </w:rPr>
        <w:t>Об актуализации муниципальной программы "Комплексного</w:t>
      </w:r>
      <w:r w:rsidRPr="001130DF">
        <w:rPr>
          <w:rFonts w:ascii="Times New Roman" w:hAnsi="Times New Roman" w:cs="Times New Roman"/>
          <w:b w:val="0"/>
          <w:sz w:val="28"/>
          <w:szCs w:val="28"/>
        </w:rPr>
        <w:t xml:space="preserve"> развития  системы коммунальной инфраструктуры муниципального образования Южно-Одоевское Одоевского района на 2014-2025 г.г."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1130DF">
        <w:rPr>
          <w:rFonts w:ascii="Times New Roman" w:hAnsi="Times New Roman"/>
          <w:b w:val="0"/>
          <w:sz w:val="28"/>
          <w:szCs w:val="28"/>
        </w:rPr>
        <w:t>размещен в сети Интернет.</w:t>
      </w:r>
    </w:p>
    <w:p w:rsidR="00B135D4" w:rsidRPr="00D2312F" w:rsidRDefault="00B135D4" w:rsidP="00B135D4">
      <w:pPr>
        <w:pStyle w:val="a3"/>
        <w:tabs>
          <w:tab w:val="center" w:pos="4677"/>
        </w:tabs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color w:val="1E1E1E"/>
          <w:sz w:val="28"/>
          <w:szCs w:val="28"/>
        </w:rPr>
        <w:t>Срок проведения независимой антикоррупционной экспертизы при размещении указанного проекта в соответствии с п. 2.3.1.10. Порядка составляет не менее 7 дней (с 23.11.2015г. по 01.12.2015г.). </w:t>
      </w:r>
      <w:r>
        <w:rPr>
          <w:rFonts w:ascii="Times New Roman" w:hAnsi="Times New Roman"/>
          <w:color w:val="1E1E1E"/>
          <w:sz w:val="28"/>
          <w:szCs w:val="28"/>
        </w:rPr>
        <w:br/>
        <w:t xml:space="preserve">      Результаты независимой антикоррупционной экспертизы инициаторам проведения независимой антикоррупционной экспертизы рекомендуем направлять по почте, или курьерским способом на имя разработчика муниципального нормативного правового акта по адресу: Тульская область, Одоевский район, п. Стрелецкий, пл. Стрелецкая д. 97, или в виде электронного документа на электронный адрес: </w:t>
      </w:r>
      <w:hyperlink r:id="rId8" w:history="1">
        <w:r w:rsidRPr="00D2312F">
          <w:rPr>
            <w:rStyle w:val="a9"/>
            <w:rFonts w:ascii="Times New Roman" w:hAnsi="Times New Roman"/>
            <w:sz w:val="28"/>
            <w:szCs w:val="28"/>
            <w:lang w:val="en-US"/>
          </w:rPr>
          <w:t>adm</w:t>
        </w:r>
        <w:r w:rsidRPr="00D2312F">
          <w:rPr>
            <w:rStyle w:val="a9"/>
            <w:rFonts w:ascii="Times New Roman" w:hAnsi="Times New Roman"/>
            <w:sz w:val="28"/>
            <w:szCs w:val="28"/>
          </w:rPr>
          <w:t>.</w:t>
        </w:r>
        <w:r w:rsidRPr="00D2312F">
          <w:rPr>
            <w:rStyle w:val="a9"/>
            <w:rFonts w:ascii="Times New Roman" w:hAnsi="Times New Roman"/>
            <w:sz w:val="28"/>
            <w:szCs w:val="28"/>
            <w:lang w:val="en-US"/>
          </w:rPr>
          <w:t>iuzhno</w:t>
        </w:r>
        <w:r w:rsidRPr="00D2312F">
          <w:rPr>
            <w:rStyle w:val="a9"/>
            <w:rFonts w:ascii="Times New Roman" w:hAnsi="Times New Roman"/>
            <w:sz w:val="28"/>
            <w:szCs w:val="28"/>
          </w:rPr>
          <w:t>-</w:t>
        </w:r>
        <w:r w:rsidRPr="00D2312F">
          <w:rPr>
            <w:rStyle w:val="a9"/>
            <w:rFonts w:ascii="Times New Roman" w:hAnsi="Times New Roman"/>
            <w:sz w:val="28"/>
            <w:szCs w:val="28"/>
            <w:lang w:val="en-US"/>
          </w:rPr>
          <w:t>odoewskoe</w:t>
        </w:r>
        <w:r w:rsidRPr="00D2312F">
          <w:rPr>
            <w:rStyle w:val="a9"/>
            <w:rFonts w:ascii="Times New Roman" w:hAnsi="Times New Roman"/>
            <w:sz w:val="28"/>
            <w:szCs w:val="28"/>
          </w:rPr>
          <w:t>@</w:t>
        </w:r>
        <w:r w:rsidRPr="00D2312F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r w:rsidRPr="00D2312F">
          <w:rPr>
            <w:rStyle w:val="a9"/>
            <w:rFonts w:ascii="Times New Roman" w:hAnsi="Times New Roman"/>
            <w:sz w:val="28"/>
            <w:szCs w:val="28"/>
          </w:rPr>
          <w:t>.</w:t>
        </w:r>
        <w:r w:rsidRPr="00D2312F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B135D4" w:rsidRDefault="00B135D4" w:rsidP="00B135D4">
      <w:pPr>
        <w:pStyle w:val="ConsPlusNormal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D2312F">
        <w:rPr>
          <w:rFonts w:ascii="Times New Roman" w:hAnsi="Times New Roman" w:cs="Times New Roman"/>
          <w:sz w:val="28"/>
          <w:szCs w:val="28"/>
        </w:rPr>
        <w:t> </w:t>
      </w:r>
      <w:r w:rsidRPr="00D2312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1E1E1E"/>
          <w:sz w:val="28"/>
          <w:szCs w:val="28"/>
        </w:rPr>
        <w:br/>
        <w:t xml:space="preserve">Глава администрации </w:t>
      </w:r>
    </w:p>
    <w:p w:rsidR="00B135D4" w:rsidRDefault="00B135D4" w:rsidP="00B135D4">
      <w:pPr>
        <w:pStyle w:val="ConsPlusNormal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муниципального образования </w:t>
      </w:r>
    </w:p>
    <w:p w:rsidR="00B135D4" w:rsidRDefault="00B135D4" w:rsidP="00B135D4">
      <w:pPr>
        <w:pStyle w:val="a3"/>
        <w:rPr>
          <w:rFonts w:ascii="Times New Roman" w:hAnsi="Times New Roman"/>
          <w:color w:val="1E1E1E"/>
          <w:sz w:val="28"/>
          <w:szCs w:val="28"/>
        </w:rPr>
      </w:pPr>
      <w:r>
        <w:rPr>
          <w:rFonts w:ascii="Times New Roman" w:hAnsi="Times New Roman"/>
          <w:color w:val="1E1E1E"/>
          <w:sz w:val="28"/>
          <w:szCs w:val="28"/>
        </w:rPr>
        <w:t xml:space="preserve">Южно-Одоевское </w:t>
      </w:r>
    </w:p>
    <w:p w:rsidR="00B135D4" w:rsidRDefault="00B135D4" w:rsidP="00B135D4">
      <w:pPr>
        <w:pStyle w:val="a3"/>
        <w:rPr>
          <w:rFonts w:ascii="Times New Roman" w:hAnsi="Times New Roman"/>
          <w:color w:val="1E1E1E"/>
          <w:sz w:val="28"/>
          <w:szCs w:val="28"/>
        </w:rPr>
      </w:pPr>
      <w:r>
        <w:rPr>
          <w:rFonts w:ascii="Times New Roman" w:hAnsi="Times New Roman"/>
          <w:color w:val="1E1E1E"/>
          <w:sz w:val="28"/>
          <w:szCs w:val="28"/>
        </w:rPr>
        <w:t>Одоевского района                                                            И.А. Думчев</w:t>
      </w: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B135D4" w:rsidRDefault="00B135D4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154893" w:rsidRDefault="009B39D9" w:rsidP="00CE14B8">
      <w:pPr>
        <w:spacing w:after="0"/>
        <w:jc w:val="right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ПРОЕКТ</w:t>
      </w:r>
    </w:p>
    <w:p w:rsidR="009B39D9" w:rsidRDefault="00E40EB5" w:rsidP="009B39D9">
      <w:pPr>
        <w:ind w:left="-180" w:firstLine="180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3" name="Рисунок 1" descr="ᾨᾰ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ᾨᾰ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9D9">
        <w:t xml:space="preserve">            </w:t>
      </w:r>
      <w:r w:rsidR="009B39D9">
        <w:rPr>
          <w:rFonts w:ascii="Bookman Old Style" w:hAnsi="Bookman Old Style" w:cs="Lucida Sans Unicode"/>
          <w:b/>
          <w:i/>
          <w:shadow/>
          <w:color w:val="000000"/>
          <w:sz w:val="32"/>
          <w:szCs w:val="32"/>
        </w:rPr>
        <w:br/>
      </w:r>
      <w:r w:rsidR="009B39D9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Администрация  муниципального образования Южно-Одоевское Одоевского района</w:t>
      </w:r>
    </w:p>
    <w:p w:rsidR="009B39D9" w:rsidRPr="009B39D9" w:rsidRDefault="009B39D9" w:rsidP="009B39D9">
      <w:pPr>
        <w:jc w:val="both"/>
        <w:rPr>
          <w:rFonts w:ascii="Times New Roman" w:hAnsi="Times New Roman"/>
          <w:sz w:val="32"/>
          <w:szCs w:val="32"/>
        </w:rPr>
      </w:pPr>
      <w:r w:rsidRPr="00750C4B">
        <w:rPr>
          <w:sz w:val="28"/>
          <w:szCs w:val="28"/>
        </w:rPr>
        <w:pict>
          <v:line id="_x0000_s1026" style="position:absolute;left:0;text-align:left;z-index:251660288" from="-27.75pt,4.1pt" to="483.5pt,4.15pt" o:allowincell="f" strokecolor="#0d0d0d" strokeweight="4.5pt">
            <v:stroke startarrowwidth="wide" startarrowlength="short" endarrowwidth="wide" endarrowlength="short" linestyle="thinThick"/>
          </v:line>
        </w:pict>
      </w:r>
    </w:p>
    <w:p w:rsidR="009B39D9" w:rsidRPr="009B39D9" w:rsidRDefault="009B39D9" w:rsidP="009B39D9">
      <w:pPr>
        <w:jc w:val="center"/>
        <w:rPr>
          <w:rFonts w:ascii="Times New Roman" w:hAnsi="Times New Roman"/>
          <w:b/>
          <w:shadow/>
          <w:color w:val="000000"/>
          <w:sz w:val="40"/>
          <w:szCs w:val="40"/>
        </w:rPr>
      </w:pPr>
      <w:r w:rsidRPr="009B39D9">
        <w:rPr>
          <w:rFonts w:ascii="Times New Roman" w:hAnsi="Times New Roman"/>
          <w:b/>
          <w:shadow/>
          <w:color w:val="000000"/>
          <w:sz w:val="40"/>
          <w:szCs w:val="40"/>
        </w:rPr>
        <w:t>ПОСТАНОВЛЕНИЕ</w:t>
      </w:r>
    </w:p>
    <w:p w:rsidR="00146CCC" w:rsidRDefault="009B39D9" w:rsidP="009B39D9">
      <w:pPr>
        <w:jc w:val="both"/>
        <w:rPr>
          <w:rFonts w:ascii="Times New Roman" w:hAnsi="Times New Roman"/>
          <w:b/>
          <w:sz w:val="20"/>
          <w:szCs w:val="20"/>
        </w:rPr>
      </w:pPr>
      <w:r w:rsidRPr="009B39D9">
        <w:rPr>
          <w:rFonts w:ascii="Times New Roman" w:hAnsi="Times New Roman"/>
          <w:b/>
          <w:sz w:val="20"/>
          <w:szCs w:val="20"/>
        </w:rPr>
        <w:t>от  ____.____.2015 г                                            п. Стрелецкий                                                   № __________</w:t>
      </w:r>
    </w:p>
    <w:p w:rsidR="009B39D9" w:rsidRPr="009B39D9" w:rsidRDefault="009B39D9" w:rsidP="009B39D9">
      <w:pPr>
        <w:jc w:val="both"/>
        <w:rPr>
          <w:rFonts w:ascii="Times New Roman" w:hAnsi="Times New Roman"/>
          <w:b/>
          <w:sz w:val="20"/>
          <w:szCs w:val="20"/>
        </w:rPr>
      </w:pPr>
    </w:p>
    <w:p w:rsidR="009B39D9" w:rsidRDefault="00CE14B8" w:rsidP="009B39D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bCs w:val="0"/>
          <w:sz w:val="28"/>
          <w:szCs w:val="28"/>
        </w:rPr>
        <w:t xml:space="preserve">Об </w:t>
      </w:r>
      <w:r w:rsidR="009B39D9">
        <w:rPr>
          <w:rFonts w:ascii="Times New Roman" w:hAnsi="Times New Roman" w:cs="Times New Roman"/>
          <w:bCs w:val="0"/>
          <w:sz w:val="28"/>
          <w:szCs w:val="28"/>
        </w:rPr>
        <w:t>актуализации</w:t>
      </w:r>
      <w:r w:rsidRPr="00CE14B8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AC5CFF">
        <w:rPr>
          <w:rFonts w:ascii="Times New Roman" w:hAnsi="Times New Roman" w:cs="Times New Roman"/>
          <w:bCs w:val="0"/>
          <w:sz w:val="28"/>
          <w:szCs w:val="28"/>
        </w:rPr>
        <w:t xml:space="preserve">муниципальной </w:t>
      </w:r>
      <w:r w:rsidRPr="00CE14B8">
        <w:rPr>
          <w:rFonts w:ascii="Times New Roman" w:hAnsi="Times New Roman" w:cs="Times New Roman"/>
          <w:bCs w:val="0"/>
          <w:sz w:val="28"/>
          <w:szCs w:val="28"/>
        </w:rPr>
        <w:t>программы "</w:t>
      </w:r>
      <w:r w:rsidR="00AC5CFF">
        <w:rPr>
          <w:rFonts w:ascii="Times New Roman" w:hAnsi="Times New Roman" w:cs="Times New Roman"/>
          <w:bCs w:val="0"/>
          <w:sz w:val="28"/>
          <w:szCs w:val="28"/>
        </w:rPr>
        <w:t>Комплексного</w:t>
      </w:r>
      <w:r w:rsidR="00AC5CFF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CE14B8">
        <w:rPr>
          <w:rFonts w:ascii="Times New Roman" w:hAnsi="Times New Roman" w:cs="Times New Roman"/>
          <w:sz w:val="28"/>
          <w:szCs w:val="28"/>
        </w:rPr>
        <w:t xml:space="preserve">  систем</w:t>
      </w:r>
      <w:r w:rsidR="00AC5CFF">
        <w:rPr>
          <w:rFonts w:ascii="Times New Roman" w:hAnsi="Times New Roman" w:cs="Times New Roman"/>
          <w:sz w:val="28"/>
          <w:szCs w:val="28"/>
        </w:rPr>
        <w:t>ы</w:t>
      </w:r>
      <w:r w:rsidRPr="00CE14B8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муниципального образования Южно-Одоевское Одоевского района на 2014-2025 г.г."</w:t>
      </w:r>
    </w:p>
    <w:p w:rsidR="009B39D9" w:rsidRPr="009B39D9" w:rsidRDefault="009B39D9" w:rsidP="009B39D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E14B8" w:rsidRPr="00CE14B8" w:rsidRDefault="009B39D9" w:rsidP="00CE14B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B39D9">
        <w:rPr>
          <w:rFonts w:ascii="Times New Roman" w:hAnsi="Times New Roman"/>
          <w:sz w:val="28"/>
          <w:szCs w:val="28"/>
        </w:rPr>
        <w:t>В целях формирования организационных, социально – экономических условий для осуществления мер по улучшению качества жизни людей, развития коммунальной инфраструктуры, руководствуясь Федеральным Зак</w:t>
      </w:r>
      <w:r w:rsidRPr="009B39D9">
        <w:rPr>
          <w:rFonts w:ascii="Times New Roman" w:hAnsi="Times New Roman"/>
          <w:sz w:val="28"/>
          <w:szCs w:val="28"/>
        </w:rPr>
        <w:t>о</w:t>
      </w:r>
      <w:r w:rsidRPr="009B39D9">
        <w:rPr>
          <w:rFonts w:ascii="Times New Roman" w:hAnsi="Times New Roman"/>
          <w:sz w:val="28"/>
          <w:szCs w:val="28"/>
        </w:rPr>
        <w:t xml:space="preserve">ном от 06.10.2003г. № 131-ФЗ «Об общих принципах организации местного самоуправления в Российской Федерации»,  </w:t>
      </w:r>
      <w:r>
        <w:rPr>
          <w:rFonts w:ascii="Times New Roman" w:hAnsi="Times New Roman"/>
          <w:sz w:val="28"/>
          <w:szCs w:val="28"/>
        </w:rPr>
        <w:t>Устава муниципального образования Южно-Одоевское Одоевского района,</w:t>
      </w:r>
      <w:r w:rsidRPr="00CE14B8">
        <w:rPr>
          <w:rFonts w:ascii="Times New Roman" w:hAnsi="Times New Roman"/>
          <w:sz w:val="28"/>
          <w:szCs w:val="28"/>
        </w:rPr>
        <w:t xml:space="preserve"> ПОСТАНОВЛЯЮ: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1.</w:t>
      </w:r>
      <w:r w:rsidR="009B39D9">
        <w:rPr>
          <w:rFonts w:ascii="Times New Roman" w:hAnsi="Times New Roman" w:cs="Times New Roman"/>
          <w:sz w:val="28"/>
          <w:szCs w:val="28"/>
        </w:rPr>
        <w:t>Актулизировать</w:t>
      </w:r>
      <w:r w:rsidR="003D1F59">
        <w:rPr>
          <w:rFonts w:ascii="Times New Roman" w:hAnsi="Times New Roman" w:cs="Times New Roman"/>
          <w:sz w:val="28"/>
          <w:szCs w:val="28"/>
        </w:rPr>
        <w:t xml:space="preserve"> </w:t>
      </w:r>
      <w:r w:rsidRPr="00CE14B8">
        <w:rPr>
          <w:rFonts w:ascii="Times New Roman" w:hAnsi="Times New Roman" w:cs="Times New Roman"/>
          <w:sz w:val="28"/>
          <w:szCs w:val="28"/>
        </w:rPr>
        <w:t xml:space="preserve"> </w:t>
      </w:r>
      <w:r w:rsidR="00AC5CFF">
        <w:rPr>
          <w:rFonts w:ascii="Times New Roman" w:hAnsi="Times New Roman" w:cs="Times New Roman"/>
          <w:sz w:val="28"/>
          <w:szCs w:val="28"/>
        </w:rPr>
        <w:t>муниципальную</w:t>
      </w:r>
      <w:r w:rsidRPr="00CE14B8">
        <w:rPr>
          <w:rFonts w:ascii="Times New Roman" w:hAnsi="Times New Roman" w:cs="Times New Roman"/>
          <w:sz w:val="28"/>
          <w:szCs w:val="28"/>
        </w:rPr>
        <w:t xml:space="preserve"> программу "</w:t>
      </w:r>
      <w:r w:rsidR="00AC5CFF">
        <w:rPr>
          <w:rFonts w:ascii="Times New Roman" w:hAnsi="Times New Roman" w:cs="Times New Roman"/>
          <w:sz w:val="28"/>
          <w:szCs w:val="28"/>
        </w:rPr>
        <w:t>Комплексного развития</w:t>
      </w:r>
      <w:r w:rsidRPr="00CE14B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C5CFF">
        <w:rPr>
          <w:rFonts w:ascii="Times New Roman" w:hAnsi="Times New Roman" w:cs="Times New Roman"/>
          <w:sz w:val="28"/>
          <w:szCs w:val="28"/>
        </w:rPr>
        <w:t>ы</w:t>
      </w:r>
      <w:r w:rsidRPr="00CE14B8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муниципального образования Южно-Одоевское Одоевского района на 2014-2025 г.г." (Приложение).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2. Отделу экономики и финансов предусмотреть финансирование в бюджете на цели, указанные в программе.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3. Обнародовать данное постановление на информационных стендах</w:t>
      </w:r>
      <w:r w:rsidR="00E53440">
        <w:rPr>
          <w:rFonts w:ascii="Times New Roman" w:hAnsi="Times New Roman" w:cs="Times New Roman"/>
          <w:sz w:val="28"/>
          <w:szCs w:val="28"/>
        </w:rPr>
        <w:t xml:space="preserve"> МКУК «Стрелецкий КДЦ»</w:t>
      </w:r>
      <w:r w:rsidRPr="00CE14B8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муниципального образования Южно-Одоевское Одоевского района</w:t>
      </w:r>
      <w:r w:rsidR="00E53440" w:rsidRPr="00E53440">
        <w:rPr>
          <w:rFonts w:ascii="Times New Roman" w:hAnsi="Times New Roman" w:cs="Times New Roman"/>
          <w:sz w:val="28"/>
          <w:szCs w:val="28"/>
        </w:rPr>
        <w:t xml:space="preserve"> 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53440" w:rsidRPr="00E53440">
        <w:rPr>
          <w:rFonts w:ascii="Times New Roman" w:hAnsi="Times New Roman" w:cs="Times New Roman"/>
          <w:sz w:val="28"/>
          <w:szCs w:val="28"/>
        </w:rPr>
        <w:t>.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odoevsk</w:t>
      </w:r>
      <w:r w:rsidR="00E53440" w:rsidRPr="00E53440">
        <w:rPr>
          <w:rFonts w:ascii="Times New Roman" w:hAnsi="Times New Roman" w:cs="Times New Roman"/>
          <w:sz w:val="28"/>
          <w:szCs w:val="28"/>
        </w:rPr>
        <w:t>.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14B8">
        <w:rPr>
          <w:rFonts w:ascii="Times New Roman" w:hAnsi="Times New Roman" w:cs="Times New Roman"/>
          <w:sz w:val="28"/>
          <w:szCs w:val="28"/>
        </w:rPr>
        <w:t>.</w:t>
      </w:r>
    </w:p>
    <w:p w:rsidR="00146CCC" w:rsidRPr="00CE14B8" w:rsidRDefault="00CE14B8" w:rsidP="003D1F5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</w:t>
      </w:r>
      <w:r w:rsidR="00632851">
        <w:rPr>
          <w:rFonts w:ascii="Times New Roman" w:hAnsi="Times New Roman" w:cs="Times New Roman"/>
          <w:sz w:val="28"/>
          <w:szCs w:val="28"/>
        </w:rPr>
        <w:t>опубликования (</w:t>
      </w:r>
      <w:r w:rsidR="00146CCC">
        <w:rPr>
          <w:rFonts w:ascii="Times New Roman" w:hAnsi="Times New Roman" w:cs="Times New Roman"/>
          <w:sz w:val="28"/>
          <w:szCs w:val="28"/>
        </w:rPr>
        <w:t>обнародования</w:t>
      </w:r>
      <w:r w:rsidR="00632851">
        <w:rPr>
          <w:rFonts w:ascii="Times New Roman" w:hAnsi="Times New Roman" w:cs="Times New Roman"/>
          <w:sz w:val="28"/>
          <w:szCs w:val="28"/>
        </w:rPr>
        <w:t>).</w:t>
      </w:r>
    </w:p>
    <w:p w:rsidR="003D1F59" w:rsidRDefault="003D1F59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4B8" w:rsidRPr="00CE14B8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>Глава администрации</w:t>
      </w:r>
    </w:p>
    <w:p w:rsidR="00CE14B8" w:rsidRPr="00CE14B8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муниципального образования </w:t>
      </w:r>
    </w:p>
    <w:p w:rsidR="009B39D9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Южно-Одоевское </w:t>
      </w:r>
    </w:p>
    <w:p w:rsidR="005F0D1D" w:rsidRPr="00CE14B8" w:rsidRDefault="00CE14B8" w:rsidP="00146CCC">
      <w:pPr>
        <w:pStyle w:val="ConsPlusNormal"/>
        <w:widowControl/>
        <w:ind w:firstLine="284"/>
        <w:jc w:val="both"/>
        <w:rPr>
          <w:rStyle w:val="af4"/>
          <w:rFonts w:ascii="Times New Roman" w:hAnsi="Times New Roman" w:cs="Times New Roman"/>
          <w:bCs/>
          <w:color w:val="auto"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Одоевского района                </w:t>
      </w:r>
      <w:r w:rsidR="009B39D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46CC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9B39D9">
        <w:rPr>
          <w:rFonts w:ascii="Times New Roman" w:hAnsi="Times New Roman" w:cs="Times New Roman"/>
          <w:b/>
          <w:bCs/>
          <w:sz w:val="28"/>
          <w:szCs w:val="28"/>
        </w:rPr>
        <w:t>И.А. Думчев</w:t>
      </w:r>
    </w:p>
    <w:p w:rsidR="003D1F59" w:rsidRDefault="003D1F59" w:rsidP="003D1F59">
      <w:pPr>
        <w:pStyle w:val="a3"/>
        <w:rPr>
          <w:rStyle w:val="af4"/>
          <w:rFonts w:ascii="Times New Roman" w:hAnsi="Times New Roman"/>
          <w:bCs/>
          <w:color w:val="auto"/>
          <w:sz w:val="20"/>
          <w:szCs w:val="20"/>
        </w:rPr>
      </w:pPr>
    </w:p>
    <w:p w:rsidR="002B1F5C" w:rsidRPr="0043324C" w:rsidRDefault="002B1F5C" w:rsidP="002B1F5C">
      <w:pPr>
        <w:pStyle w:val="a3"/>
        <w:jc w:val="right"/>
        <w:rPr>
          <w:rFonts w:ascii="Times New Roman" w:hAnsi="Times New Roman"/>
        </w:rPr>
      </w:pPr>
      <w:r w:rsidRPr="0043324C">
        <w:rPr>
          <w:rStyle w:val="af4"/>
          <w:rFonts w:ascii="Times New Roman" w:hAnsi="Times New Roman"/>
          <w:bCs/>
          <w:color w:val="auto"/>
          <w:sz w:val="20"/>
          <w:szCs w:val="20"/>
        </w:rPr>
        <w:t>Приложение</w:t>
      </w:r>
    </w:p>
    <w:p w:rsidR="00863815" w:rsidRPr="0043324C" w:rsidRDefault="002B1F5C" w:rsidP="00863815">
      <w:pPr>
        <w:pStyle w:val="a3"/>
        <w:jc w:val="right"/>
        <w:rPr>
          <w:rStyle w:val="af4"/>
          <w:rFonts w:ascii="Times New Roman" w:hAnsi="Times New Roman"/>
          <w:bCs/>
          <w:color w:val="000000"/>
          <w:sz w:val="20"/>
          <w:szCs w:val="2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к </w:t>
      </w:r>
      <w:r w:rsidR="00863815" w:rsidRPr="0043324C">
        <w:rPr>
          <w:rFonts w:ascii="Times New Roman" w:hAnsi="Times New Roman"/>
          <w:b/>
        </w:rPr>
        <w:t>Постановлению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>администрации МО</w:t>
      </w:r>
    </w:p>
    <w:p w:rsidR="00863815" w:rsidRPr="0043324C" w:rsidRDefault="002B1F5C" w:rsidP="0043324C">
      <w:pPr>
        <w:pStyle w:val="a3"/>
        <w:jc w:val="right"/>
        <w:rPr>
          <w:rStyle w:val="af4"/>
          <w:rFonts w:ascii="Times New Roman" w:hAnsi="Times New Roman"/>
          <w:b w:val="0"/>
          <w:color w:val="00000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863815"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>Южно-Одоевское</w:t>
      </w:r>
      <w:r w:rsidR="0043324C">
        <w:rPr>
          <w:rFonts w:ascii="Times New Roman" w:hAnsi="Times New Roman"/>
          <w:color w:val="000000"/>
        </w:rPr>
        <w:t xml:space="preserve"> 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Одоевского района </w:t>
      </w:r>
    </w:p>
    <w:p w:rsidR="00146CCC" w:rsidRPr="00146CCC" w:rsidRDefault="002B1F5C" w:rsidP="00146CCC">
      <w:pPr>
        <w:pStyle w:val="a3"/>
        <w:jc w:val="right"/>
        <w:rPr>
          <w:rFonts w:ascii="Times New Roman" w:hAnsi="Times New Roman"/>
          <w:b/>
          <w:bCs/>
          <w:color w:val="000080"/>
          <w:sz w:val="20"/>
          <w:szCs w:val="2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от  </w:t>
      </w:r>
      <w:r w:rsidR="009B39D9">
        <w:rPr>
          <w:rStyle w:val="af4"/>
          <w:rFonts w:ascii="Times New Roman" w:hAnsi="Times New Roman"/>
          <w:bCs/>
          <w:color w:val="000000"/>
          <w:sz w:val="20"/>
          <w:szCs w:val="20"/>
        </w:rPr>
        <w:t>_______2015</w:t>
      </w:r>
      <w:r w:rsidR="0063471D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863815"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г.  </w:t>
      </w:r>
      <w:r w:rsidR="005A608A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  №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9B39D9">
        <w:rPr>
          <w:rStyle w:val="af4"/>
          <w:rFonts w:ascii="Times New Roman" w:hAnsi="Times New Roman"/>
          <w:bCs/>
          <w:color w:val="000000"/>
          <w:sz w:val="20"/>
          <w:szCs w:val="20"/>
        </w:rPr>
        <w:t>______</w:t>
      </w:r>
    </w:p>
    <w:p w:rsidR="005F0D1D" w:rsidRPr="0043324C" w:rsidRDefault="005F0D1D" w:rsidP="00863815">
      <w:pPr>
        <w:pStyle w:val="1"/>
        <w:spacing w:before="0" w:after="0"/>
        <w:rPr>
          <w:rFonts w:ascii="Times New Roman" w:hAnsi="Times New Roman"/>
          <w:color w:val="000000"/>
          <w:sz w:val="20"/>
          <w:szCs w:val="20"/>
        </w:rPr>
      </w:pPr>
    </w:p>
    <w:p w:rsidR="0043324C" w:rsidRDefault="0043324C" w:rsidP="00AC5CFF">
      <w:pPr>
        <w:pStyle w:val="1"/>
        <w:spacing w:before="0" w:after="0"/>
        <w:rPr>
          <w:rFonts w:ascii="Times New Roman" w:hAnsi="Times New Roman"/>
          <w:color w:val="000000"/>
          <w:sz w:val="28"/>
          <w:szCs w:val="28"/>
        </w:rPr>
      </w:pPr>
      <w:r w:rsidRPr="0043324C">
        <w:rPr>
          <w:rFonts w:ascii="Times New Roman" w:hAnsi="Times New Roman"/>
          <w:color w:val="000000"/>
          <w:sz w:val="28"/>
          <w:szCs w:val="28"/>
        </w:rPr>
        <w:t>МУНИЦИПАЛЬНАЯ ПРОГРАММА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br/>
      </w:r>
      <w:r w:rsidR="002B1F5C" w:rsidRPr="00F17B23">
        <w:rPr>
          <w:rFonts w:ascii="Times New Roman" w:hAnsi="Times New Roman"/>
          <w:color w:val="000000"/>
          <w:sz w:val="20"/>
          <w:szCs w:val="20"/>
        </w:rPr>
        <w:t>«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>Комплексного развития системы коммунальной инфраструктуры муниципального образования</w:t>
      </w:r>
      <w:r w:rsidR="00AC5CF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63815" w:rsidRPr="0043324C">
        <w:rPr>
          <w:rFonts w:ascii="Times New Roman" w:hAnsi="Times New Roman"/>
          <w:color w:val="000000"/>
          <w:sz w:val="28"/>
          <w:szCs w:val="28"/>
        </w:rPr>
        <w:t>Южно-Одоевское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 xml:space="preserve">  Одоевского района Тульской области</w:t>
      </w:r>
      <w:r w:rsidR="00AC5CFF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2014-2025 гг.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>»</w:t>
      </w:r>
    </w:p>
    <w:p w:rsidR="0043324C" w:rsidRPr="0043324C" w:rsidRDefault="0043324C" w:rsidP="0043324C">
      <w:pPr>
        <w:spacing w:line="240" w:lineRule="auto"/>
        <w:rPr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5"/>
        <w:gridCol w:w="6885"/>
      </w:tblGrid>
      <w:tr w:rsidR="002B1F5C" w:rsidRPr="00F17B23" w:rsidTr="0043324C">
        <w:trPr>
          <w:trHeight w:val="59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EC27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Муниципальная  Программа «Комплексного развития системы коммунальной инфраструктуры муниципального образования </w:t>
            </w:r>
            <w:r w:rsidR="00863815">
              <w:rPr>
                <w:rFonts w:ascii="Times New Roman" w:hAnsi="Times New Roman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Одоевского района»   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38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Основание    </w:t>
            </w:r>
          </w:p>
          <w:p w:rsidR="002B1F5C" w:rsidRPr="00F17B23" w:rsidRDefault="002B1F5C" w:rsidP="008638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для  разработки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Жилищный Кодекс Российской Федерации;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Бюджетный кодекс РФ; Градостроительный кодекс РФ; ФЗ от 06.10.2003 № 131 «Об общих принципах организации местного самоуправления в РФ»,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ФЗ от   30.12.2004г № 210 «Об основах регулирования тарифов организации коммунального комплекса»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Поручение Президента Российской Федерации от 23.11.2010г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Постановление Правительства Российской Федерации     программе "Жилище" на 2002 - 2010 годы"; Генеральный план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 Одоевского района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Программа «Энергосбережение и повышение энергетической эффективности»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Правила землепользования и застройки МО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Одоевского района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</w:t>
            </w:r>
          </w:p>
          <w:p w:rsidR="002B1F5C" w:rsidRPr="00F17B23" w:rsidRDefault="002B1F5C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Правительства  РФ от 14.06.2013г №</w:t>
            </w:r>
            <w:r w:rsidR="008638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502 «</w:t>
            </w:r>
            <w:r w:rsidR="00863815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</w:tc>
      </w:tr>
      <w:tr w:rsidR="002B1F5C" w:rsidRPr="00F17B23" w:rsidTr="005F0D1D">
        <w:trPr>
          <w:trHeight w:val="77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Разработчики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3324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Администрация муниципального образования </w:t>
            </w:r>
            <w:r w:rsidR="00863815">
              <w:rPr>
                <w:rFonts w:ascii="Times New Roman" w:hAnsi="Times New Roman"/>
                <w:sz w:val="20"/>
                <w:szCs w:val="20"/>
              </w:rPr>
              <w:t xml:space="preserve">Южно – Одоевского района Тульской 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>области</w:t>
            </w:r>
            <w:r w:rsidRPr="00F17B23">
              <w:rPr>
                <w:rFonts w:ascii="Times New Roman" w:hAnsi="Times New Roman"/>
                <w:sz w:val="20"/>
                <w:szCs w:val="20"/>
              </w:rPr>
              <w:br/>
              <w:t xml:space="preserve"> МКП «</w:t>
            </w:r>
            <w:r w:rsidR="00863815">
              <w:rPr>
                <w:rFonts w:ascii="Times New Roman" w:hAnsi="Times New Roman"/>
                <w:sz w:val="20"/>
                <w:szCs w:val="20"/>
              </w:rPr>
              <w:t>Южно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– Одоевское ЖКХ»</w:t>
            </w:r>
          </w:p>
        </w:tc>
      </w:tr>
      <w:tr w:rsidR="002B1F5C" w:rsidRPr="00F17B23" w:rsidTr="004F0E29">
        <w:trPr>
          <w:trHeight w:val="161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Основная цель </w:t>
            </w:r>
            <w:r w:rsidR="008638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F0E29">
              <w:rPr>
                <w:rFonts w:ascii="Times New Roman" w:hAnsi="Times New Roman"/>
                <w:sz w:val="20"/>
                <w:szCs w:val="20"/>
              </w:rPr>
              <w:t>П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рограммы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332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Поддержка коммунального хозяйства и инженерных сетей на современном техническом уровне, позволяющем обеспечить его бесперебойную и безопасную и надежную  эксплуатацию, качественное обслуживание пользователей, повышение энергетической эффективности и технического уровня объектов, благоприятные условия для жизни и деятельности населения, улучшение экологической ситуации.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Основные</w:t>
            </w:r>
            <w:r w:rsidR="004F0E29">
              <w:rPr>
                <w:rFonts w:ascii="Times New Roman" w:hAnsi="Times New Roman"/>
                <w:sz w:val="20"/>
                <w:szCs w:val="20"/>
              </w:rPr>
              <w:t xml:space="preserve"> задачи П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0E29" w:rsidRPr="000C08DF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-Улучшение экологической ситуации на территории</w:t>
            </w:r>
          </w:p>
          <w:p w:rsidR="004F0E29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Южно-Одоевское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 Одоевского района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B1F5C" w:rsidRPr="000C08DF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 коммунальной инфраструктуры;</w:t>
            </w:r>
          </w:p>
          <w:p w:rsidR="002B1F5C" w:rsidRPr="000C08DF" w:rsidRDefault="002B1F5C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-Обеспечение доступности для населен</w:t>
            </w:r>
            <w:r w:rsidR="004F0E29">
              <w:rPr>
                <w:rFonts w:ascii="Times New Roman" w:hAnsi="Times New Roman" w:cs="Times New Roman"/>
                <w:sz w:val="20"/>
                <w:szCs w:val="20"/>
              </w:rPr>
              <w:t>ия стоимости коммунальных услуг;</w:t>
            </w:r>
          </w:p>
          <w:p w:rsidR="002B1F5C" w:rsidRDefault="002B1F5C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-Повышение качества производимых организациями коммунального компле</w:t>
            </w:r>
            <w:r w:rsidR="004F0E29">
              <w:rPr>
                <w:rFonts w:ascii="Times New Roman" w:hAnsi="Times New Roman" w:cs="Times New Roman"/>
                <w:sz w:val="20"/>
                <w:szCs w:val="20"/>
              </w:rPr>
              <w:t>кса товаров и оказываемых услуг;</w:t>
            </w:r>
          </w:p>
          <w:p w:rsidR="004F0E29" w:rsidRPr="004F0E29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Совершенствование правовых основ деятельности.</w:t>
            </w:r>
          </w:p>
        </w:tc>
      </w:tr>
      <w:tr w:rsidR="002B1F5C" w:rsidRPr="00F17B23" w:rsidTr="005F0D1D">
        <w:trPr>
          <w:trHeight w:val="99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0C08DF" w:rsidRDefault="002B1F5C" w:rsidP="004F0E29">
            <w:pPr>
              <w:pStyle w:val="af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Сроки и этапы     Программы        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Программа реализуется в период с 201</w:t>
            </w:r>
            <w:r w:rsidR="004F0E29">
              <w:rPr>
                <w:rFonts w:ascii="Times New Roman" w:hAnsi="Times New Roman"/>
                <w:sz w:val="20"/>
                <w:szCs w:val="20"/>
              </w:rPr>
              <w:t>4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F0D1D">
              <w:rPr>
                <w:rFonts w:ascii="Times New Roman" w:hAnsi="Times New Roman"/>
                <w:sz w:val="20"/>
                <w:szCs w:val="20"/>
              </w:rPr>
              <w:t>по 20</w:t>
            </w:r>
            <w:r w:rsidR="005F0D1D" w:rsidRPr="005F0D1D">
              <w:rPr>
                <w:rFonts w:ascii="Times New Roman" w:hAnsi="Times New Roman"/>
                <w:sz w:val="20"/>
                <w:szCs w:val="20"/>
              </w:rPr>
              <w:t>25</w:t>
            </w:r>
            <w:r w:rsidRPr="005F0D1D">
              <w:rPr>
                <w:rFonts w:ascii="Times New Roman" w:hAnsi="Times New Roman"/>
                <w:sz w:val="20"/>
                <w:szCs w:val="20"/>
              </w:rPr>
              <w:t>г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включительно. </w:t>
            </w:r>
          </w:p>
          <w:p w:rsidR="002B1F5C" w:rsidRPr="00F17B23" w:rsidRDefault="004F0E29" w:rsidP="005F0D1D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этап- 201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- 201</w:t>
            </w:r>
            <w:r w:rsidR="0011066E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гг</w:t>
            </w:r>
          </w:p>
          <w:p w:rsidR="002B1F5C" w:rsidRPr="00F17B23" w:rsidRDefault="004F0E29" w:rsidP="005F0D1D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  до 2025  года</w:t>
            </w:r>
          </w:p>
          <w:p w:rsidR="002B1F5C" w:rsidRPr="00F17B23" w:rsidRDefault="004F0E29" w:rsidP="004332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  <w:r w:rsidR="00EA2A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  прогноз на 1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 лет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Перечень основных мероприятий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Основными мероприятиями Программы являются:   </w:t>
            </w:r>
          </w:p>
          <w:p w:rsidR="004F0E29" w:rsidRPr="004F0E29" w:rsidRDefault="004F0E29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 полная  модернизация, реконструкция    и   замена   инженерных сетей не      пригодных к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альнейшей эксплуатации;        </w:t>
            </w:r>
          </w:p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F0E29" w:rsidRPr="004F0E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 и постановка на бесхозяйный учет объектов коммунального хозяйства и инженерных сетей находящихся на территории мо; </w:t>
            </w:r>
          </w:p>
          <w:p w:rsidR="004F0E29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- модернизация, ремонт и реконструкция артскважин  с водонапорными 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башнями;  </w:t>
            </w:r>
          </w:p>
          <w:p w:rsidR="002B1F5C" w:rsidRPr="000C08DF" w:rsidRDefault="004F0E29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 инвентаризация объектов коммунальног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хозяйства и инженерных сетей,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F0E29" w:rsidRPr="004F0E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переход на систему  планово-предупредительного ремонта  и  эксплуатации   коммунального хозяйства и инженерных сетей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lastRenderedPageBreak/>
              <w:t>Исполнители,  поставщики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851" w:rsidRDefault="002B1F5C" w:rsidP="0063285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Исполнители программных мероприятий,  поставщики будут  отбираться  на   конкурсной основе в соответствии с Федеральным  законом  от  </w:t>
            </w:r>
            <w:r w:rsidR="00632851">
              <w:rPr>
                <w:rFonts w:ascii="Times New Roman" w:hAnsi="Times New Roman" w:cs="Times New Roman"/>
                <w:sz w:val="20"/>
                <w:szCs w:val="20"/>
              </w:rPr>
              <w:t>05.04.2013     N 4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4-ФЗ "О  </w:t>
            </w:r>
            <w:r w:rsidR="00632851">
              <w:rPr>
                <w:rFonts w:ascii="Times New Roman" w:hAnsi="Times New Roman" w:cs="Times New Roman"/>
                <w:sz w:val="20"/>
                <w:szCs w:val="20"/>
              </w:rPr>
              <w:t>контрактной системе в сфере закупок товаров,</w:t>
            </w:r>
          </w:p>
          <w:p w:rsidR="002B1F5C" w:rsidRPr="000C08DF" w:rsidRDefault="00632851" w:rsidP="0063285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работ, услуг для обеспечения государственных и муниципальных нужд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>".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Объемы и источники финансирования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Общий объем финансирования Программы составит</w:t>
            </w:r>
          </w:p>
          <w:p w:rsidR="002B1F5C" w:rsidRPr="00A82F13" w:rsidRDefault="00CB6114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13779,6</w:t>
            </w:r>
            <w:r w:rsidR="002B1F5C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рублей, в т.ч., Бюджет МО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B1F5C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1189,1тыс.руб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Средства бюджетов Тульской области и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Одоевского района </w:t>
            </w:r>
            <w:r w:rsidR="00CB61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6114">
              <w:rPr>
                <w:rFonts w:ascii="Times New Roman" w:hAnsi="Times New Roman" w:cs="Times New Roman"/>
                <w:sz w:val="20"/>
                <w:szCs w:val="20"/>
              </w:rPr>
              <w:t>11870,0 тыс.руб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2014 год  - </w:t>
            </w:r>
            <w:r w:rsidR="00443FEB" w:rsidRPr="00A82F13">
              <w:rPr>
                <w:rFonts w:ascii="Times New Roman" w:hAnsi="Times New Roman" w:cs="Times New Roman"/>
                <w:sz w:val="20"/>
                <w:szCs w:val="20"/>
              </w:rPr>
              <w:t>86,5 тыс. рублей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2015 год </w:t>
            </w:r>
            <w:r w:rsidR="00443FEB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 xml:space="preserve">177,0 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тыс. рублей;</w:t>
            </w:r>
          </w:p>
          <w:p w:rsidR="002B1F5C" w:rsidRPr="00A82F13" w:rsidRDefault="002B1F5C" w:rsidP="007618D6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2016 год 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рублей;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2017 год -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85,6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рублей;</w:t>
            </w:r>
          </w:p>
          <w:p w:rsidR="002B1F5C" w:rsidRPr="00A82F13" w:rsidRDefault="002B1F5C" w:rsidP="007618D6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2018 год 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830,0</w:t>
            </w:r>
            <w:r w:rsidR="00A82F13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тыс. рублей;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Система организации контроля за исполнением Программы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   муниципального образования </w:t>
            </w:r>
            <w:r w:rsidR="005F0D1D">
              <w:rPr>
                <w:rFonts w:ascii="Times New Roman" w:hAnsi="Times New Roman" w:cs="Times New Roman"/>
                <w:sz w:val="20"/>
                <w:szCs w:val="20"/>
              </w:rPr>
              <w:t>Южно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–Одоевское Одоевского района Тульской области контролирует своевременное выполнение мероприятий Программы.  </w:t>
            </w:r>
          </w:p>
          <w:p w:rsidR="002B1F5C" w:rsidRPr="005F0D1D" w:rsidRDefault="002B1F5C" w:rsidP="005F0D1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 контроль  дополняется  текущим финансовым  контролем    использования  средств, направляемых на реализацию Программы.           </w:t>
            </w:r>
          </w:p>
        </w:tc>
      </w:tr>
      <w:tr w:rsidR="002B1F5C" w:rsidRPr="00F17B23" w:rsidTr="00860A83">
        <w:trPr>
          <w:trHeight w:val="176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Ожидаемые конечные     результаты реализации Программы        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Default="005F0D1D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Повышение качества обслуживания пользователей. Привлечение частных инвесторов и создание условий для  конкуренции в сфере коммунальног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хозяйства и инженерных сетей.</w:t>
            </w:r>
          </w:p>
          <w:p w:rsidR="002B1F5C" w:rsidRDefault="002B1F5C" w:rsidP="005F0D1D">
            <w:pPr>
              <w:pStyle w:val="af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Доведение  простоев     до   нормативного  времени  ремонта  и   обслуживания,   сокращение  случаев неплановой остановки снабжения и обеспечения населения по причинам,  зависящим от эксплуатирующих организаций.  </w:t>
            </w:r>
          </w:p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Восстановление  работоспособности изношенных инженерных сетей коммунального хозяйства   и обеспечение бесперебойной и  безопасной                         эксплуатации всего комплекса коммунального хозяйства.  </w:t>
            </w:r>
          </w:p>
          <w:p w:rsidR="005F0D1D" w:rsidRDefault="002B1F5C" w:rsidP="005F0D1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Создание современной инженерной инфраструктуры, обеспечение устойчивого снабжения населения энергоресурсами (электроэнергия, теплоэнергия, газ, вода, водоотведение)</w:t>
            </w:r>
          </w:p>
          <w:p w:rsidR="002B1F5C" w:rsidRPr="00F17B23" w:rsidRDefault="002B1F5C" w:rsidP="005F0D1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Создание предпосылок для дальнейшего развития безопасности дорожного движения и транспортной инфраструктуры поселения.</w:t>
            </w:r>
          </w:p>
        </w:tc>
      </w:tr>
      <w:tr w:rsidR="005F0D1D" w:rsidRPr="00F17B23" w:rsidTr="005F0D1D">
        <w:trPr>
          <w:trHeight w:val="44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муниципального образования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Одоевского района</w:t>
            </w:r>
          </w:p>
        </w:tc>
      </w:tr>
      <w:tr w:rsidR="005F0D1D" w:rsidRPr="00F17B23" w:rsidTr="005F0D1D">
        <w:trPr>
          <w:trHeight w:val="34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казенное предприятие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ЖКХ»</w:t>
            </w:r>
          </w:p>
        </w:tc>
      </w:tr>
      <w:tr w:rsidR="005F0D1D" w:rsidRPr="00F17B23" w:rsidTr="0043324C">
        <w:trPr>
          <w:trHeight w:val="40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Целевые показатели перспективной обеспеченности  и потребности застройки поселения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24C" w:rsidRDefault="0043324C" w:rsidP="0043324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-доступность  для абонентов и потребителей платы за коммунальные услуги;</w:t>
            </w:r>
          </w:p>
          <w:p w:rsidR="005F0D1D" w:rsidRPr="00F17B23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снижения процента изношенности сетей  коммунальной инфраструктуры;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уровня аварийности инженерных сетей до 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-надежность (бесперебойность) снабжения коммунальными  услугами;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перебоев в снабжении потребителей до 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уровня потерь до 5%;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-обеспечение потребителей  приборами учета  100%;</w:t>
            </w:r>
          </w:p>
          <w:p w:rsidR="0043324C" w:rsidRDefault="0043324C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-потребность и продолжительность (бесперебойность) поставки комму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нальных  услуг 24 часа в сутки;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-соответствие качества воды установленным требованиям 100%;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удельного водопотребления до 6 м3/чел;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-обеспечение доступности населения к коммунальной инфраструктуре 100%;</w:t>
            </w:r>
          </w:p>
          <w:p w:rsidR="005F0D1D" w:rsidRPr="00F17B23" w:rsidRDefault="005F0D1D" w:rsidP="005F0D1D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удельного веса сетей нуждающихся в замене до 1%;</w:t>
            </w:r>
          </w:p>
        </w:tc>
      </w:tr>
    </w:tbl>
    <w:p w:rsidR="00571067" w:rsidRDefault="00571067" w:rsidP="0043324C">
      <w:pPr>
        <w:tabs>
          <w:tab w:val="left" w:pos="3136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B1F5C" w:rsidRPr="00DF3DC8" w:rsidRDefault="002B1F5C" w:rsidP="0043324C">
      <w:pPr>
        <w:tabs>
          <w:tab w:val="left" w:pos="3136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1. Характеристика существующего состояния системы водоснабжения муниципального образования </w:t>
      </w:r>
      <w:r w:rsidR="00863815" w:rsidRPr="00DF3DC8">
        <w:rPr>
          <w:rFonts w:ascii="Times New Roman" w:hAnsi="Times New Roman"/>
          <w:b/>
          <w:color w:val="000000"/>
          <w:sz w:val="24"/>
          <w:szCs w:val="24"/>
        </w:rPr>
        <w:t>Южно-Одоевское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  и анализ имеющихся проблем  возникающих при эксплуатации системы</w:t>
      </w:r>
    </w:p>
    <w:p w:rsidR="002B1F5C" w:rsidRPr="00EA2AAD" w:rsidRDefault="002B1F5C" w:rsidP="0053412C">
      <w:pPr>
        <w:tabs>
          <w:tab w:val="left" w:pos="313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B249A">
        <w:rPr>
          <w:rFonts w:ascii="Times New Roman" w:hAnsi="Times New Roman"/>
          <w:b/>
          <w:color w:val="000000"/>
        </w:rPr>
        <w:lastRenderedPageBreak/>
        <w:t xml:space="preserve">   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Основным источником водоснабжения населения и хозяйств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являются Плавский и Заволжский  водоносные горизонты, отличаются сложностью геолого-гидрологических условий (слоистая система водоносных разнонапорных горизонтов, разнородная гидрохимическая обстановка), высокой техногенной нагрузкой (водоотбор подземных вод превышает восполнение ресурсов, что приводит к неустановившемуся режиму фильтрации и истощению подземных вод), значительным числом скважин на воду, в пределах описываемого района, ряд которых требует ремонта, перебурки, или сантехнической заделки, непростой экологической обстановкой.</w:t>
      </w:r>
    </w:p>
    <w:p w:rsidR="0053412C" w:rsidRPr="00EA2AAD" w:rsidRDefault="0053412C" w:rsidP="00EA2AAD">
      <w:pPr>
        <w:pStyle w:val="5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</w:pPr>
      <w:r w:rsidRPr="00EA2AAD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Водоснабжение </w:t>
      </w:r>
      <w:r w:rsidR="0043324C" w:rsidRPr="00EA2AAD">
        <w:rPr>
          <w:rFonts w:ascii="Times New Roman" w:hAnsi="Times New Roman"/>
          <w:color w:val="000000"/>
          <w:sz w:val="20"/>
          <w:szCs w:val="20"/>
        </w:rPr>
        <w:t>Южно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>-Одоевского</w:t>
      </w:r>
      <w:r w:rsidR="0043324C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сельского поселения осуществляется из </w:t>
      </w:r>
      <w:r w:rsidR="004B5017" w:rsidRPr="00EA2AAD">
        <w:rPr>
          <w:rFonts w:ascii="Times New Roman" w:hAnsi="Times New Roman"/>
          <w:color w:val="000000"/>
          <w:sz w:val="20"/>
          <w:szCs w:val="20"/>
        </w:rPr>
        <w:t>2</w:t>
      </w:r>
      <w:r w:rsidR="004B5017" w:rsidRPr="00EA2AAD">
        <w:rPr>
          <w:rFonts w:ascii="Times New Roman" w:hAnsi="Times New Roman"/>
          <w:color w:val="000000"/>
          <w:sz w:val="20"/>
          <w:szCs w:val="20"/>
          <w:lang w:val="ru-RU"/>
        </w:rPr>
        <w:t>6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 водозаборных скважин, МКП «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 ЖКХ»  обслуживает </w:t>
      </w:r>
      <w:r w:rsidR="00A61591" w:rsidRPr="00EA2AAD">
        <w:rPr>
          <w:rFonts w:ascii="Times New Roman" w:hAnsi="Times New Roman"/>
          <w:sz w:val="20"/>
          <w:szCs w:val="20"/>
        </w:rPr>
        <w:t>16</w:t>
      </w:r>
      <w:r w:rsidR="00A61591" w:rsidRPr="00EA2AAD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>скважин: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</w:t>
      </w:r>
      <w:r w:rsidR="005938E2" w:rsidRPr="00EA2AAD">
        <w:rPr>
          <w:rFonts w:ascii="Times New Roman" w:hAnsi="Times New Roman"/>
          <w:color w:val="000000"/>
          <w:sz w:val="20"/>
          <w:szCs w:val="20"/>
        </w:rPr>
        <w:t>Сомово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№ 1</w:t>
      </w:r>
      <w:r w:rsidR="005938E2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дебит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25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 8-25-150</w:t>
      </w:r>
    </w:p>
    <w:p w:rsidR="00417E9B" w:rsidRPr="00EA2AAD" w:rsidRDefault="00417E9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Сомово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>№ 2</w:t>
      </w:r>
      <w:r w:rsidRPr="00EA2AAD">
        <w:rPr>
          <w:rFonts w:ascii="Times New Roman" w:hAnsi="Times New Roman"/>
          <w:color w:val="000000"/>
          <w:sz w:val="20"/>
          <w:szCs w:val="20"/>
        </w:rPr>
        <w:t>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Яхонтово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д. Какуренка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16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Никулино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Покровское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Крупец лев.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Крупец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прав.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417E9B" w:rsidRPr="00EA2AAD" w:rsidRDefault="00417E9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Горбачева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12,6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>с. Николо-Жупань № 1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84501B" w:rsidRPr="00EA2AAD">
        <w:rPr>
          <w:rFonts w:ascii="Times New Roman" w:hAnsi="Times New Roman"/>
          <w:color w:val="000000"/>
          <w:sz w:val="20"/>
          <w:szCs w:val="20"/>
        </w:rPr>
        <w:t>60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417E9B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с. Николо-Жупань № 2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A61591" w:rsidRPr="00EA2AAD" w:rsidRDefault="00A61591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Болотское– дебит 5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A61591" w:rsidRPr="00EA2AAD" w:rsidRDefault="00A61591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Скомантово 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A61591" w:rsidRPr="00EA2AAD" w:rsidRDefault="0084501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Петровское – дебит 12,6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6-10-140</w:t>
      </w:r>
    </w:p>
    <w:p w:rsidR="0084501B" w:rsidRPr="00EA2AAD" w:rsidRDefault="0084501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Спасское – дебит 9,45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6-10-140</w:t>
      </w:r>
    </w:p>
    <w:p w:rsidR="00CB249A" w:rsidRPr="00EA2AAD" w:rsidRDefault="0084501B" w:rsidP="00EA2AAD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Брусна 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Дебит 1</w:t>
      </w:r>
      <w:r w:rsidR="0084501B" w:rsidRPr="00EA2AAD">
        <w:rPr>
          <w:rFonts w:ascii="Times New Roman" w:hAnsi="Times New Roman"/>
          <w:color w:val="000000"/>
          <w:sz w:val="20"/>
          <w:szCs w:val="20"/>
        </w:rPr>
        <w:t>6</w:t>
      </w:r>
      <w:r w:rsidRPr="00EA2AAD">
        <w:rPr>
          <w:rFonts w:ascii="Times New Roman" w:hAnsi="Times New Roman"/>
          <w:color w:val="000000"/>
          <w:sz w:val="20"/>
          <w:szCs w:val="20"/>
        </w:rPr>
        <w:t>-ти скважин по паспортам составляет 105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/сутки, фактически 60м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/час.  Производительность насосов 12 кВт/час. За сутки производится подъем воды из скважин в объеме 213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. Возле каждой скважины установлена водонапорная башня Рожновского по 30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каждая. Скважины работают круглосуточно в полуавтоматическом режиме. Башни оборудованы уровневыми выключателями, которые через панель управления управляют насосами. Давление в сети на входе в башни составляет 1,2 атмосферы.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 Водопроводная сеть жилого фонда представляет собой замкнутую кольцевую систему водопроводных труб диаметром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25</w:t>
      </w:r>
      <w:r w:rsidRPr="00EA2AAD">
        <w:rPr>
          <w:rFonts w:ascii="Times New Roman" w:hAnsi="Times New Roman"/>
          <w:color w:val="000000"/>
          <w:sz w:val="20"/>
          <w:szCs w:val="20"/>
        </w:rPr>
        <w:t>-1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5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0мм. Глубина прокладки трубопроводов составляет 1,7 м. Общая протяженность водонапорных сетей в муниципальном образовании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составляет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54,7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км; из них муниципальных водопроводов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30,0</w:t>
      </w:r>
      <w:r w:rsidRPr="00EA2AAD">
        <w:rPr>
          <w:rFonts w:ascii="Times New Roman" w:hAnsi="Times New Roman"/>
          <w:color w:val="000000"/>
          <w:sz w:val="20"/>
          <w:szCs w:val="20"/>
        </w:rPr>
        <w:t>км, ведомственных -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24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,7 км в т.ч. ветхих –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23,3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км.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Износ муниципальных водопроводных сетей  составляет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 xml:space="preserve"> 60-85</w:t>
      </w:r>
      <w:r w:rsidRPr="00EA2AAD">
        <w:rPr>
          <w:rFonts w:ascii="Times New Roman" w:hAnsi="Times New Roman"/>
          <w:color w:val="000000"/>
          <w:sz w:val="20"/>
          <w:szCs w:val="20"/>
        </w:rPr>
        <w:t>%. Фактические потери в сетях при транспортировке 32%  При таком состоянии дел фактические потери будут увеличиваться, из-за  роста аварийности на трубопроводах и неплотностей в колодцах и стыках труб и запорной арматуры. Необходим срочный капитальный ремонт и реконструкция системы водоснабжения. МКП «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ЖКХ»  распоряжается сетевым хозяйством на праве оперативного управления  и не имеет собственных средств для проведения полной модернизации системы. Капитальный ремонт системы водоснабжения требует больших затрат поэтому в мероприятиях программы реконструкция будет финансироваться из трех источников: целевые программы субъекта Федерации (Тульская область) на условиях софинансирования средств из местного бюджета, плата за технологическое присоединение к инженерным сетям водоснабжения и инвестиционная надбавка к тарифу на водоснабжение.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Общая численность населения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составляет 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 xml:space="preserve">2097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человек, из них услугами водоснабжения пользуются 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>1863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человек при средней норме потребления 5,3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. Обеспеченность абонентов приборами учета расхода воды не высокая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>.</w:t>
      </w:r>
    </w:p>
    <w:p w:rsidR="002B1F5C" w:rsidRPr="00CB249A" w:rsidRDefault="002B1F5C" w:rsidP="002B1F5C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Учитывая общую современную тенденцию уменьшения нормативного водопотребления на человека, платность недропользования, высокую стоимость сооружения скважин и быстро растущую цену отпуска воды, намеченные  в Инвестиционной программе мероприятия по уменьшению потерь воды, следует ожидать незначительного роста примерно 10-15% объема водопотребления населения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на долгие годы, учитывая перспективы развития данного муниципального образования и повышение благосостояния населения.</w:t>
      </w:r>
      <w:r w:rsidRPr="00CB249A">
        <w:rPr>
          <w:rFonts w:ascii="Times New Roman" w:hAnsi="Times New Roman"/>
          <w:color w:val="000000"/>
        </w:rPr>
        <w:t xml:space="preserve">  </w:t>
      </w:r>
    </w:p>
    <w:p w:rsidR="002B1F5C" w:rsidRPr="00DF3DC8" w:rsidRDefault="002B1F5C" w:rsidP="002B1F5C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1.1. Характеристика технического и санитарного состояния водозаборных сооружений муниципального образования </w:t>
      </w:r>
      <w:r w:rsidR="00863815" w:rsidRPr="00DF3DC8">
        <w:rPr>
          <w:rFonts w:ascii="Times New Roman" w:hAnsi="Times New Roman"/>
          <w:b/>
          <w:color w:val="000000"/>
          <w:sz w:val="24"/>
          <w:szCs w:val="24"/>
        </w:rPr>
        <w:t>Южно-Одоевское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 Одоевского района Тульской области</w:t>
      </w:r>
    </w:p>
    <w:p w:rsidR="002B1F5C" w:rsidRPr="00EA2AAD" w:rsidRDefault="002B1F5C" w:rsidP="00111435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lastRenderedPageBreak/>
        <w:t xml:space="preserve">Водозабор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состоит из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>2</w:t>
      </w:r>
      <w:r w:rsidR="002835E9" w:rsidRPr="00EA2AAD">
        <w:rPr>
          <w:rFonts w:ascii="Times New Roman" w:hAnsi="Times New Roman"/>
          <w:color w:val="000000"/>
          <w:sz w:val="20"/>
          <w:szCs w:val="20"/>
        </w:rPr>
        <w:t>6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артезианских эксплуатационных скважин. Скважины расположены: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>с. Сомово, с. Яхонтово, с. Покровское, д. Никулино, д. Горбачево, л. Какуренка, с. Болотское, д. Крупец,  д. Скомантово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 xml:space="preserve">, с. Петровское, с. Спасское, с. Николо-Жупань, п. Стрелецкий, д. Верхнее Касимово, д. Мизгея, п. Площадский, с. Лосинское, п. Ларинский, д. Брусна. </w:t>
      </w:r>
      <w:r w:rsidRPr="00EA2AAD">
        <w:rPr>
          <w:rFonts w:ascii="Times New Roman" w:hAnsi="Times New Roman"/>
          <w:color w:val="000000"/>
          <w:sz w:val="20"/>
          <w:szCs w:val="20"/>
        </w:rPr>
        <w:t>Все скважины находятся в рабочем состоянии. Общий водоотбор подземных вод составляет 665 тыс.м3/го</w:t>
      </w:r>
      <w:r w:rsidR="00111435" w:rsidRPr="00EA2AAD">
        <w:rPr>
          <w:rFonts w:ascii="Times New Roman" w:hAnsi="Times New Roman"/>
          <w:color w:val="000000"/>
          <w:sz w:val="20"/>
          <w:szCs w:val="20"/>
        </w:rPr>
        <w:t>.</w:t>
      </w:r>
    </w:p>
    <w:p w:rsidR="00CB249A" w:rsidRPr="00EA2AAD" w:rsidRDefault="00111435" w:rsidP="00CB249A">
      <w:pPr>
        <w:tabs>
          <w:tab w:val="left" w:pos="3136"/>
        </w:tabs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             Водозаборные сооружения, включая скважины, водоводы, водоизмерительные устройства, смотровые колодцы, размещены компактно, скважины эксплуатируются, в основном в автоматическом режиме (кроме хлорирования, осуществляемого при необходимости вручную), что обеспечивает минимальные технологические потери воды, рациональное использование добытых вод, контроль добычи и качества вод. Потенциальных и реальных техногенных источников загрязнения подземных вод в непосредственной близости к ЗСО – 1 нет.</w:t>
      </w:r>
    </w:p>
    <w:p w:rsidR="00111435" w:rsidRPr="00DF3DC8" w:rsidRDefault="00111435" w:rsidP="00111435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1.2. Анализ качества подземных вод</w:t>
      </w:r>
    </w:p>
    <w:p w:rsidR="00111435" w:rsidRPr="00EA2AAD" w:rsidRDefault="00111435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Обобщающим конкретным показателем состояния качества подземных вод, водозаборных сооружений, надежности защиты эксплуатируемых  водоносных горизонтов, тенденции изменения показателей воды во времени являются результаты химических анализов по составу воды и органолептическим свойствам, бактериологических анализов по эпидемиологическому благополучию на водозаборах. Динамика изменения качества воды хорошо прослеживается по анализам за длительный период эксплуатации водозаборов.</w:t>
      </w:r>
    </w:p>
    <w:p w:rsidR="0011066E" w:rsidRPr="00EA2AAD" w:rsidRDefault="00111435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Водоносный горизонт четвертичных грунтовых вод, находящийся в кровле эксплуатируемого комплекса, представлен пресными водами, достаточно жесткими – до 12 мг/экв/л, не защищенными, часто подверженными нитратному и другим видам загрязнения.                       </w:t>
      </w:r>
      <w:r w:rsidR="0011066E" w:rsidRPr="00EA2AAD">
        <w:rPr>
          <w:rFonts w:ascii="Times New Roman" w:hAnsi="Times New Roman"/>
          <w:color w:val="000000"/>
          <w:sz w:val="20"/>
          <w:szCs w:val="20"/>
        </w:rPr>
        <w:t>Примечание: отбор проб воды производится один раз в год ФГ УЗ «Центр гигиены и эпидемиологии в Тульской области в г. Суворове.</w:t>
      </w:r>
    </w:p>
    <w:p w:rsidR="0011066E" w:rsidRPr="00EA2AAD" w:rsidRDefault="0011066E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Воды по химическому составу пресные (0,9 – 1,15 г/дм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) гидрокарбонатно-сульфатно-кальциево-магниевые, жесткие (жесткость – 0,1- – 8,4 мг/экв/л), «здоровые» (коли-титр 333).</w:t>
      </w:r>
    </w:p>
    <w:p w:rsidR="0011066E" w:rsidRPr="00EA2AAD" w:rsidRDefault="0011066E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Верхнедивонский и упинский водоносные комплексы, подразделяются по скважинам на разную глубину, характеризуются по качеству вод целиком, так как имеют очень близкий состав по разрезу. Анализ данных Таблицы № 11 показывает, что воды эксплуатируемых водоносных комплексов изучены в соответствии с требованиями СаНПиН 2.1.4.1074-01 достаточно полно, хотя следовало бы иметь определение мышьяка, свинца, серебра. Конечно, это не говорит о том, что в подземных хорошо защищенных водах эти микрокомпоненты могут быть (или попадать).</w:t>
      </w:r>
    </w:p>
    <w:p w:rsidR="0011066E" w:rsidRPr="00EA2AAD" w:rsidRDefault="0011066E" w:rsidP="0011066E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Содержание железа по отдельным скважинам, каптирующим верхнеплиоценовый водоносный комплекс может достигать 0,46 мг/ дм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, причем во времени этот показатель сохраняется. При смешении вод в распределительной сети содержание железа может уменьшаться. Этот вопрос МКП «Южно-Одоевское ЖКХ» должно изучить и принять меры, под контролем санэпиднадзора, по доведению качества вод по этому показателю до требуемых кондиций. Сопоставление компонентного состава подземных вод за 30-летний период эксплуатации по одним и тем же скважинам указывает, в основном, на стабильный состав вод, за исключением жесткости, являющихся показателем технического состояния скважин (известкование). В распределительной (разводящей) сети качество вод улучшается. Вода используется на хоз. питьевые нужды (90%) и сельскохозяйственные нужды (10%), т.е. вся должна соответствовать СаНПиН 2.1.4.1074-01.</w:t>
      </w:r>
    </w:p>
    <w:p w:rsidR="00111435" w:rsidRPr="00111435" w:rsidRDefault="00111435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  <w:sectPr w:rsidR="00111435" w:rsidRPr="00111435" w:rsidSect="00146CCC">
          <w:footerReference w:type="even" r:id="rId10"/>
          <w:footerReference w:type="default" r:id="rId11"/>
          <w:pgSz w:w="11906" w:h="16838"/>
          <w:pgMar w:top="709" w:right="991" w:bottom="568" w:left="1701" w:header="709" w:footer="709" w:gutter="0"/>
          <w:cols w:space="708"/>
          <w:titlePg/>
          <w:docGrid w:linePitch="360"/>
        </w:sectPr>
      </w:pPr>
    </w:p>
    <w:p w:rsidR="002B1F5C" w:rsidRPr="00DF3DC8" w:rsidRDefault="002B1F5C" w:rsidP="00DF3DC8">
      <w:pPr>
        <w:tabs>
          <w:tab w:val="left" w:pos="313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DF3DC8">
        <w:rPr>
          <w:rFonts w:ascii="Times New Roman" w:hAnsi="Times New Roman"/>
          <w:b/>
          <w:color w:val="000000"/>
        </w:rPr>
        <w:lastRenderedPageBreak/>
        <w:t>Сопоставление качества воды по скважинам эксплуатируемым</w:t>
      </w:r>
    </w:p>
    <w:p w:rsidR="002B1F5C" w:rsidRPr="00111435" w:rsidRDefault="002B1F5C" w:rsidP="00DF3DC8">
      <w:pPr>
        <w:tabs>
          <w:tab w:val="left" w:pos="313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DF3DC8">
        <w:rPr>
          <w:rFonts w:ascii="Times New Roman" w:hAnsi="Times New Roman"/>
          <w:b/>
          <w:color w:val="000000"/>
        </w:rPr>
        <w:t>МКП «</w:t>
      </w:r>
      <w:r w:rsidR="00863815" w:rsidRPr="00DF3DC8">
        <w:rPr>
          <w:rFonts w:ascii="Times New Roman" w:hAnsi="Times New Roman"/>
          <w:b/>
          <w:color w:val="000000"/>
        </w:rPr>
        <w:t>Южно-Одоевское</w:t>
      </w:r>
      <w:r w:rsidRPr="00DF3DC8">
        <w:rPr>
          <w:rFonts w:ascii="Times New Roman" w:hAnsi="Times New Roman"/>
          <w:b/>
          <w:color w:val="000000"/>
        </w:rPr>
        <w:t xml:space="preserve"> ЖКХ»</w:t>
      </w:r>
    </w:p>
    <w:p w:rsidR="002B1F5C" w:rsidRPr="00F17B23" w:rsidRDefault="002B1F5C" w:rsidP="002B1F5C">
      <w:pPr>
        <w:tabs>
          <w:tab w:val="left" w:pos="3136"/>
        </w:tabs>
        <w:ind w:firstLine="720"/>
        <w:jc w:val="right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Таблица № 1</w:t>
      </w:r>
    </w:p>
    <w:tbl>
      <w:tblPr>
        <w:tblW w:w="1471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8"/>
        <w:gridCol w:w="1701"/>
        <w:gridCol w:w="1843"/>
        <w:gridCol w:w="1701"/>
        <w:gridCol w:w="1984"/>
        <w:gridCol w:w="1933"/>
        <w:gridCol w:w="1753"/>
        <w:gridCol w:w="1842"/>
      </w:tblGrid>
      <w:tr w:rsidR="002B1F5C" w:rsidRPr="00F17B23" w:rsidTr="00CD1922">
        <w:trPr>
          <w:trHeight w:val="329"/>
        </w:trPr>
        <w:tc>
          <w:tcPr>
            <w:tcW w:w="1958" w:type="dxa"/>
            <w:vMerge w:val="restart"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vMerge w:val="restart"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Норматив (ПДК) не более</w:t>
            </w:r>
          </w:p>
        </w:tc>
        <w:tc>
          <w:tcPr>
            <w:tcW w:w="11056" w:type="dxa"/>
            <w:gridSpan w:val="6"/>
            <w:vAlign w:val="center"/>
          </w:tcPr>
          <w:p w:rsidR="002B1F5C" w:rsidRPr="00FF29B6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9B6">
              <w:rPr>
                <w:rFonts w:ascii="Times New Roman" w:hAnsi="Times New Roman"/>
                <w:b/>
                <w:sz w:val="20"/>
                <w:szCs w:val="20"/>
              </w:rPr>
              <w:t>№ скважины</w:t>
            </w:r>
          </w:p>
        </w:tc>
      </w:tr>
      <w:tr w:rsidR="002B1F5C" w:rsidRPr="00F17B23" w:rsidTr="00CD1922">
        <w:trPr>
          <w:trHeight w:val="102"/>
        </w:trPr>
        <w:tc>
          <w:tcPr>
            <w:tcW w:w="1958" w:type="dxa"/>
            <w:vMerge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B1F5C" w:rsidRPr="00FF29B6" w:rsidRDefault="00FF29B6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9B6">
              <w:rPr>
                <w:rFonts w:ascii="Times New Roman" w:hAnsi="Times New Roman"/>
                <w:b/>
                <w:sz w:val="20"/>
                <w:szCs w:val="20"/>
              </w:rPr>
              <w:t>№6 с. Яхонтово</w:t>
            </w:r>
          </w:p>
        </w:tc>
        <w:tc>
          <w:tcPr>
            <w:tcW w:w="1701" w:type="dxa"/>
            <w:vAlign w:val="center"/>
          </w:tcPr>
          <w:p w:rsidR="002B1F5C" w:rsidRPr="00FF29B6" w:rsidRDefault="007C5139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№1 с. Сомово</w:t>
            </w:r>
          </w:p>
        </w:tc>
        <w:tc>
          <w:tcPr>
            <w:tcW w:w="1984" w:type="dxa"/>
            <w:vAlign w:val="center"/>
          </w:tcPr>
          <w:p w:rsidR="002B1F5C" w:rsidRPr="00FF29B6" w:rsidRDefault="00AD24CE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№1 с. Сомово верх.</w:t>
            </w:r>
          </w:p>
        </w:tc>
        <w:tc>
          <w:tcPr>
            <w:tcW w:w="1933" w:type="dxa"/>
            <w:vAlign w:val="center"/>
          </w:tcPr>
          <w:p w:rsidR="002B1F5C" w:rsidRPr="00FF29B6" w:rsidRDefault="00AD24CE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№2 с. Сомово ниж.</w:t>
            </w:r>
          </w:p>
        </w:tc>
        <w:tc>
          <w:tcPr>
            <w:tcW w:w="1753" w:type="dxa"/>
            <w:vAlign w:val="center"/>
          </w:tcPr>
          <w:p w:rsidR="002B1F5C" w:rsidRPr="00FF29B6" w:rsidRDefault="00CD1922" w:rsidP="00CD1922">
            <w:pPr>
              <w:tabs>
                <w:tab w:val="left" w:pos="3136"/>
              </w:tabs>
              <w:spacing w:after="0"/>
              <w:ind w:right="-12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№5 д. Никулино</w:t>
            </w:r>
          </w:p>
        </w:tc>
        <w:tc>
          <w:tcPr>
            <w:tcW w:w="1842" w:type="dxa"/>
            <w:vAlign w:val="center"/>
          </w:tcPr>
          <w:p w:rsidR="002B1F5C" w:rsidRPr="00FF29B6" w:rsidRDefault="00CD1922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№8 д. Крупец лев</w:t>
            </w:r>
          </w:p>
        </w:tc>
      </w:tr>
      <w:tr w:rsidR="002B1F5C" w:rsidRPr="00F17B23" w:rsidTr="00307D37">
        <w:trPr>
          <w:trHeight w:val="381"/>
        </w:trPr>
        <w:tc>
          <w:tcPr>
            <w:tcW w:w="1958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3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5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Дата отбора</w:t>
            </w:r>
          </w:p>
        </w:tc>
        <w:tc>
          <w:tcPr>
            <w:tcW w:w="1701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7C5139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842" w:type="dxa"/>
          </w:tcPr>
          <w:p w:rsidR="007C5139" w:rsidRPr="00F17B23" w:rsidRDefault="00307D37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  <w:r w:rsidR="007C5139">
              <w:rPr>
                <w:rFonts w:ascii="Times New Roman" w:hAnsi="Times New Roman"/>
                <w:color w:val="000000"/>
                <w:sz w:val="20"/>
                <w:szCs w:val="20"/>
              </w:rPr>
              <w:t>.02.2012 г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Запах, балл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7C5139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7C5139" w:rsidRPr="00F17B23" w:rsidTr="00CD1922">
        <w:trPr>
          <w:trHeight w:val="317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Мутность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7C5139" w:rsidRPr="00F17B23" w:rsidTr="00CD1922">
        <w:trPr>
          <w:trHeight w:val="187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Цветность, град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01" w:type="dxa"/>
          </w:tcPr>
          <w:p w:rsidR="007C5139" w:rsidRDefault="007C5139" w:rsidP="007C5139">
            <w:pPr>
              <w:spacing w:line="240" w:lineRule="auto"/>
            </w:pPr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84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33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53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842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Привкус, балл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2B1F5C" w:rsidRPr="00F17B23" w:rsidTr="00CD1922">
        <w:trPr>
          <w:trHeight w:val="512"/>
        </w:trPr>
        <w:tc>
          <w:tcPr>
            <w:tcW w:w="1958" w:type="dxa"/>
          </w:tcPr>
          <w:p w:rsidR="002B1F5C" w:rsidRPr="00F17B23" w:rsidRDefault="00085F90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Общая минерализа</w:t>
            </w:r>
            <w:r w:rsidR="007C513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ция (с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ухой остаток, мг/дм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701" w:type="dxa"/>
          </w:tcPr>
          <w:p w:rsidR="002B1F5C" w:rsidRPr="00F17B23" w:rsidRDefault="002B1F5C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2B1F5C" w:rsidRPr="00F17B23" w:rsidRDefault="00085F90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0,96±0,35</w:t>
            </w:r>
          </w:p>
        </w:tc>
        <w:tc>
          <w:tcPr>
            <w:tcW w:w="1701" w:type="dxa"/>
          </w:tcPr>
          <w:p w:rsidR="002B1F5C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245,0±29,0</w:t>
            </w:r>
          </w:p>
        </w:tc>
        <w:tc>
          <w:tcPr>
            <w:tcW w:w="1984" w:type="dxa"/>
          </w:tcPr>
          <w:p w:rsidR="002B1F5C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270,0±32,0</w:t>
            </w:r>
          </w:p>
        </w:tc>
        <w:tc>
          <w:tcPr>
            <w:tcW w:w="1933" w:type="dxa"/>
          </w:tcPr>
          <w:p w:rsidR="002B1F5C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245,0±29,0</w:t>
            </w:r>
          </w:p>
        </w:tc>
        <w:tc>
          <w:tcPr>
            <w:tcW w:w="1753" w:type="dxa"/>
          </w:tcPr>
          <w:p w:rsidR="002B1F5C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243,0±29,0</w:t>
            </w:r>
          </w:p>
        </w:tc>
        <w:tc>
          <w:tcPr>
            <w:tcW w:w="1842" w:type="dxa"/>
          </w:tcPr>
          <w:p w:rsidR="002B1F5C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1044,0±104,0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рН, ед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6-9</w:t>
            </w:r>
          </w:p>
        </w:tc>
        <w:tc>
          <w:tcPr>
            <w:tcW w:w="1843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7,49±0,10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7,43±0,10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7,0±0,10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7,43±0,10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7,29±0,10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6,68±0,10</w:t>
            </w:r>
          </w:p>
        </w:tc>
      </w:tr>
      <w:tr w:rsidR="00AD24CE" w:rsidRPr="00F17B23" w:rsidTr="00CD1922">
        <w:trPr>
          <w:trHeight w:val="512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Жесткость общая, мг-экв/дм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8,9±1,3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9,4±1,4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7,9±1,2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9,4±1,4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8,7±1,3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14,8±2,2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701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984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933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753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842" w:type="dxa"/>
          </w:tcPr>
          <w:p w:rsidR="00AD24CE" w:rsidRDefault="00402264"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</w:tr>
      <w:tr w:rsidR="00AD24CE" w:rsidRPr="00F17B23" w:rsidTr="00CD1922">
        <w:trPr>
          <w:trHeight w:val="317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ид-ион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0,23±0,04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0,25±0,5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0,29±0,05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0,25±0,5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0,28±0,05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0,19±0,03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Хориды,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7,47±2,24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24,9±5,6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7,47±2,24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18,68±4,20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Сульфаты,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93,73±11,25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190,57±22,87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53,27±6,39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190,57±22,87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72,06±8,65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230,3±27,6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Железо,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701" w:type="dxa"/>
          </w:tcPr>
          <w:p w:rsidR="00AD24CE" w:rsidRDefault="00AD24CE" w:rsidP="00AD24CE">
            <w:pPr>
              <w:spacing w:after="0"/>
            </w:pPr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984" w:type="dxa"/>
          </w:tcPr>
          <w:p w:rsidR="00AD24CE" w:rsidRDefault="00AD24CE"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933" w:type="dxa"/>
          </w:tcPr>
          <w:p w:rsidR="00AD24CE" w:rsidRDefault="00AD24CE" w:rsidP="00B06CC3">
            <w:pPr>
              <w:spacing w:after="0"/>
            </w:pPr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753" w:type="dxa"/>
          </w:tcPr>
          <w:p w:rsidR="00AD24CE" w:rsidRDefault="00CD1922"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0,9±0,02</w:t>
            </w:r>
          </w:p>
        </w:tc>
        <w:tc>
          <w:tcPr>
            <w:tcW w:w="1842" w:type="dxa"/>
          </w:tcPr>
          <w:p w:rsidR="00AD24CE" w:rsidRDefault="00AD24CE"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</w:tr>
      <w:tr w:rsidR="00AD24CE" w:rsidRPr="00F17B23" w:rsidTr="00CD1922">
        <w:trPr>
          <w:trHeight w:val="512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Нитриты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 w:rsidRPr="00085F9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0,65±0,19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0,08±0,02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13,75±2,48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0,08±0,02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2,71±0,61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</w:tr>
      <w:tr w:rsidR="00AD24CE" w:rsidRPr="00F17B23" w:rsidTr="00CD1922">
        <w:trPr>
          <w:trHeight w:val="510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ind w:left="-13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Поверхностно-ак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вещества (ПАВ)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мг/л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5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842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Щелочность мг/л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6,2±1,2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6,6±1,3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7,9±1,2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6,6±1,3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7,5±1,5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13,4±2,0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132,0±19,8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126,0±18,9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124±18,6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126,0±18,9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122,0±18,3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220,0±33,0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Аммиак и ионы аммония</w:t>
            </w:r>
          </w:p>
        </w:tc>
        <w:tc>
          <w:tcPr>
            <w:tcW w:w="1701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1,2±0,2</w:t>
            </w:r>
          </w:p>
        </w:tc>
        <w:tc>
          <w:tcPr>
            <w:tcW w:w="1701" w:type="dxa"/>
          </w:tcPr>
          <w:p w:rsidR="00AD24CE" w:rsidRPr="00F17B23" w:rsidRDefault="00AD24CE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0,09±0,02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</w:tr>
      <w:tr w:rsidR="00477B83" w:rsidRPr="00F17B23" w:rsidTr="00B06CC3">
        <w:trPr>
          <w:trHeight w:val="341"/>
        </w:trPr>
        <w:tc>
          <w:tcPr>
            <w:tcW w:w="1958" w:type="dxa"/>
            <w:vAlign w:val="center"/>
          </w:tcPr>
          <w:p w:rsidR="00477B83" w:rsidRPr="00F17B23" w:rsidRDefault="00477B83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1701" w:type="dxa"/>
            <w:vAlign w:val="center"/>
          </w:tcPr>
          <w:p w:rsidR="00477B83" w:rsidRPr="00F17B23" w:rsidRDefault="00477B83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Норматив (ПДК) не более</w:t>
            </w:r>
          </w:p>
        </w:tc>
        <w:tc>
          <w:tcPr>
            <w:tcW w:w="1843" w:type="dxa"/>
          </w:tcPr>
          <w:p w:rsidR="00477B83" w:rsidRPr="00477B83" w:rsidRDefault="00477B83" w:rsidP="00477B83">
            <w:pPr>
              <w:tabs>
                <w:tab w:val="left" w:pos="3136"/>
              </w:tabs>
              <w:spacing w:after="0"/>
              <w:ind w:left="-108" w:right="-108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7B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 9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д. Крупец прав</w:t>
            </w:r>
            <w:r w:rsidRPr="00477B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477B83" w:rsidRPr="00477B83" w:rsidRDefault="0001333B" w:rsidP="0001333B">
            <w:pPr>
              <w:tabs>
                <w:tab w:val="left" w:pos="3136"/>
              </w:tabs>
              <w:spacing w:after="0"/>
              <w:ind w:left="-108" w:right="-108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№14 с.</w:t>
            </w:r>
            <w:r w:rsidR="00CC4F7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Петровское</w:t>
            </w:r>
          </w:p>
        </w:tc>
        <w:tc>
          <w:tcPr>
            <w:tcW w:w="1984" w:type="dxa"/>
          </w:tcPr>
          <w:p w:rsidR="00477B83" w:rsidRP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№4 с. Спасское</w:t>
            </w:r>
          </w:p>
        </w:tc>
        <w:tc>
          <w:tcPr>
            <w:tcW w:w="1933" w:type="dxa"/>
          </w:tcPr>
          <w:p w:rsidR="00477B83" w:rsidRP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P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D1922" w:rsidRPr="00F17B23" w:rsidTr="00CD1922">
        <w:trPr>
          <w:trHeight w:val="341"/>
        </w:trPr>
        <w:tc>
          <w:tcPr>
            <w:tcW w:w="1958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3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5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Дата отбора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Запах, балл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Мутность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Цветность, град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A7156E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01" w:type="dxa"/>
          </w:tcPr>
          <w:p w:rsidR="00A7156E" w:rsidRDefault="00A7156E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84" w:type="dxa"/>
          </w:tcPr>
          <w:p w:rsidR="00A7156E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33" w:type="dxa"/>
          </w:tcPr>
          <w:p w:rsidR="00A7156E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Привкус, балл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Общая минерализа-ция (с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ухой остаток,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1060,0±106,0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384,0±46,0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484,0±58,0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рН, ед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6-9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7,03±0,10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7,03±0,10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7,37±0,10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Жесткость общая, мг-экв/дм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14,7±2,2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8,0±1,2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9,9±1,5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ид-ион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0,18±0,03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0,18±0,03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0,20±0,04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Хориды,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9,13±2,74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20,3±4,6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Сульфаты,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246,9±29,6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57,6±6,9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33,8±5,1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Железо,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0,17±0,04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0,06±0,02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0,1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Нитриты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 w:rsidRPr="00085F9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3,1±0,7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307D37" w:rsidP="00B06CC3">
            <w:pPr>
              <w:tabs>
                <w:tab w:val="left" w:pos="3136"/>
              </w:tabs>
              <w:spacing w:after="0" w:line="240" w:lineRule="auto"/>
              <w:ind w:left="-13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="00477B83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Поверхностно-ак</w:t>
            </w:r>
            <w:r w:rsidR="00477B83">
              <w:rPr>
                <w:rFonts w:ascii="Times New Roman" w:hAnsi="Times New Roman"/>
                <w:color w:val="000000"/>
                <w:sz w:val="20"/>
                <w:szCs w:val="20"/>
              </w:rPr>
              <w:t>. вещества (ПАВ)</w:t>
            </w:r>
            <w:r w:rsidR="00477B83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мг/л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Щелочность мг/л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6,0±1,2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7,4±1,5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8,8±1,8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232,0±34,8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110,0±16,5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130,0±19,5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Аммиак и ионы аммония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B1F5C" w:rsidRDefault="002B1F5C" w:rsidP="00AD24CE">
      <w:pPr>
        <w:tabs>
          <w:tab w:val="left" w:pos="3136"/>
        </w:tabs>
        <w:jc w:val="both"/>
        <w:rPr>
          <w:rFonts w:ascii="Times New Roman" w:hAnsi="Times New Roman"/>
          <w:color w:val="7030A0"/>
          <w:sz w:val="20"/>
          <w:szCs w:val="20"/>
        </w:rPr>
        <w:sectPr w:rsidR="002B1F5C" w:rsidSect="00111435">
          <w:pgSz w:w="16838" w:h="11906" w:orient="landscape"/>
          <w:pgMar w:top="993" w:right="567" w:bottom="1134" w:left="1701" w:header="709" w:footer="709" w:gutter="0"/>
          <w:cols w:space="708"/>
          <w:docGrid w:linePitch="360"/>
        </w:sectPr>
      </w:pPr>
    </w:p>
    <w:p w:rsidR="002B1F5C" w:rsidRPr="00EC275B" w:rsidRDefault="002B1F5C" w:rsidP="002B1F5C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275B">
        <w:rPr>
          <w:rFonts w:ascii="Times New Roman" w:hAnsi="Times New Roman"/>
          <w:b/>
          <w:sz w:val="24"/>
          <w:szCs w:val="24"/>
        </w:rPr>
        <w:lastRenderedPageBreak/>
        <w:t>1.3. Анализ действующих  тарифов и оценка потребностей в объемах отпуска потребителям услуг по водоснабжению</w:t>
      </w:r>
    </w:p>
    <w:p w:rsidR="002B1F5C" w:rsidRPr="00F17B23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Российской Федерации, постановлениями Правительства РФ, постановлениями главы администрации и  решениями органов местного самоуправления Тульской области.</w:t>
      </w:r>
    </w:p>
    <w:p w:rsidR="002B1F5C" w:rsidRPr="00F17B23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 начало свою хозяйственную деятельность и осуществление формирования тарифа по водоснабжению с момента регистрации, исходя из целей, преследуемых экономическим субъектом как муниципальное казенное предприятие и согласно Устава данного учреждения – расширение рынка товаров и услуг и извлечение прибыли.</w:t>
      </w:r>
    </w:p>
    <w:p w:rsidR="0053412C" w:rsidRPr="00FD0B6D" w:rsidRDefault="002B1F5C" w:rsidP="00FD0B6D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Ранее услуги по водоснабжению населения и прочих потребителей муниципального образования до 2006 года осуществляли: СПК «</w:t>
      </w:r>
      <w:r w:rsidR="00111435">
        <w:rPr>
          <w:rFonts w:ascii="Times New Roman" w:hAnsi="Times New Roman"/>
          <w:color w:val="000000"/>
          <w:sz w:val="20"/>
          <w:szCs w:val="20"/>
        </w:rPr>
        <w:t>Стрелецкий</w:t>
      </w:r>
      <w:r w:rsidRPr="00F17B23">
        <w:rPr>
          <w:rFonts w:ascii="Times New Roman" w:hAnsi="Times New Roman"/>
          <w:color w:val="000000"/>
          <w:sz w:val="20"/>
          <w:szCs w:val="20"/>
        </w:rPr>
        <w:t>»,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ЗА</w:t>
      </w:r>
      <w:r w:rsidR="002835E9">
        <w:rPr>
          <w:rFonts w:ascii="Times New Roman" w:hAnsi="Times New Roman"/>
          <w:color w:val="000000"/>
          <w:sz w:val="20"/>
          <w:szCs w:val="20"/>
        </w:rPr>
        <w:t>О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«Петровское»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. После преобразования сельских администраций: </w:t>
      </w:r>
      <w:r w:rsidR="001E772D">
        <w:rPr>
          <w:rFonts w:ascii="Times New Roman" w:hAnsi="Times New Roman"/>
          <w:color w:val="000000"/>
          <w:sz w:val="20"/>
          <w:szCs w:val="20"/>
        </w:rPr>
        <w:t>Сомовской</w:t>
      </w:r>
      <w:r w:rsidRPr="00F17B23">
        <w:rPr>
          <w:rFonts w:ascii="Times New Roman" w:hAnsi="Times New Roman"/>
          <w:color w:val="000000"/>
          <w:sz w:val="20"/>
          <w:szCs w:val="20"/>
        </w:rPr>
        <w:t>,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Стрелецкой,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E772D">
        <w:rPr>
          <w:rFonts w:ascii="Times New Roman" w:hAnsi="Times New Roman"/>
          <w:color w:val="000000"/>
          <w:sz w:val="20"/>
          <w:szCs w:val="20"/>
        </w:rPr>
        <w:t>Одоевской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в муниципальное образование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Одоевского района согласно  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постановления главы администрации муниципального образования Одоевский район от 10.01.2006г №2. Решением Собрания депутатов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E772D">
        <w:rPr>
          <w:rFonts w:ascii="Times New Roman" w:hAnsi="Times New Roman"/>
          <w:color w:val="000000"/>
          <w:sz w:val="20"/>
          <w:szCs w:val="20"/>
        </w:rPr>
        <w:t>Одоевского района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от </w:t>
      </w:r>
      <w:r w:rsidR="001E772D">
        <w:rPr>
          <w:rFonts w:ascii="Times New Roman" w:hAnsi="Times New Roman"/>
          <w:color w:val="000000"/>
          <w:sz w:val="20"/>
          <w:szCs w:val="20"/>
        </w:rPr>
        <w:t>21.01</w:t>
      </w:r>
      <w:r w:rsidRPr="00F17B23">
        <w:rPr>
          <w:rFonts w:ascii="Times New Roman" w:hAnsi="Times New Roman"/>
          <w:color w:val="000000"/>
          <w:sz w:val="20"/>
          <w:szCs w:val="20"/>
        </w:rPr>
        <w:t>.</w:t>
      </w:r>
      <w:r w:rsidR="001E772D">
        <w:rPr>
          <w:rFonts w:ascii="Times New Roman" w:hAnsi="Times New Roman"/>
          <w:color w:val="000000"/>
          <w:sz w:val="20"/>
          <w:szCs w:val="20"/>
        </w:rPr>
        <w:t>2010 г. № 9-52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для потребителей на услуги водоснабжения, оказываемые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ЖКХ», установлен тариф</w:t>
      </w:r>
      <w:r w:rsidR="001E772D">
        <w:rPr>
          <w:rFonts w:ascii="Times New Roman" w:hAnsi="Times New Roman"/>
          <w:color w:val="000000"/>
          <w:sz w:val="20"/>
          <w:szCs w:val="20"/>
        </w:rPr>
        <w:t>ы платы за водопотребление населением с 1 человека в месяц: благоустроенный многоквартирный жилищный фонд – 5,3 куб.м.; благоустроенный жилищный фонд 1 и 2 этажный жилой фонд</w:t>
      </w:r>
      <w:r w:rsidR="0090796F">
        <w:rPr>
          <w:rFonts w:ascii="Times New Roman" w:hAnsi="Times New Roman"/>
          <w:color w:val="000000"/>
          <w:sz w:val="20"/>
          <w:szCs w:val="20"/>
        </w:rPr>
        <w:t xml:space="preserve"> с неполным благоустройством с водопроводом в доме без канализации – 6,4 куб.м.; Жилой фонд и частный фонд с неполным благоустройством, с титаном и электронагревателем, без канализации – 3,4 куб.м.; Жилой фонд и частный фонд с неполным благоустройством – 1,7 куб. м.</w:t>
      </w:r>
    </w:p>
    <w:p w:rsidR="002B1F5C" w:rsidRPr="00F17B23" w:rsidRDefault="002B1F5C" w:rsidP="002B1F5C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</w:rPr>
      </w:pPr>
      <w:r w:rsidRPr="00F17B23">
        <w:rPr>
          <w:rFonts w:ascii="Times New Roman" w:hAnsi="Times New Roman"/>
          <w:b/>
          <w:color w:val="000000"/>
        </w:rPr>
        <w:t>Обоснование обеспечения прогнозируемого объема и качества услуг в сфере водоснабжения</w:t>
      </w:r>
    </w:p>
    <w:p w:rsidR="002B1F5C" w:rsidRPr="00F17B23" w:rsidRDefault="002B1F5C" w:rsidP="002B1F5C">
      <w:pPr>
        <w:tabs>
          <w:tab w:val="left" w:pos="3136"/>
        </w:tabs>
        <w:ind w:firstLine="720"/>
        <w:jc w:val="right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Таблица № 2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595"/>
        <w:gridCol w:w="1285"/>
        <w:gridCol w:w="1260"/>
        <w:gridCol w:w="1260"/>
      </w:tblGrid>
      <w:tr w:rsidR="002B1F5C" w:rsidRPr="00F17B23" w:rsidTr="00860A83">
        <w:tc>
          <w:tcPr>
            <w:tcW w:w="4248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595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Ед. измерения</w:t>
            </w:r>
          </w:p>
        </w:tc>
        <w:tc>
          <w:tcPr>
            <w:tcW w:w="3805" w:type="dxa"/>
            <w:gridSpan w:val="3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План на регулируемый период 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4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2B1F5C" w:rsidRPr="00F17B23" w:rsidTr="00860A83">
        <w:tc>
          <w:tcPr>
            <w:tcW w:w="4248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5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60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EC275B">
                <w:rPr>
                  <w:rFonts w:ascii="Times New Roman" w:hAnsi="Times New Roman"/>
                  <w:sz w:val="20"/>
                  <w:szCs w:val="20"/>
                </w:rPr>
                <w:t>1 м</w:t>
              </w:r>
              <w:r w:rsidRPr="00EC275B">
                <w:rPr>
                  <w:rFonts w:ascii="Times New Roman" w:hAnsi="Times New Roman"/>
                  <w:sz w:val="20"/>
                  <w:szCs w:val="20"/>
                  <w:vertAlign w:val="superscript"/>
                </w:rPr>
                <w:t>3</w:t>
              </w:r>
            </w:smartTag>
            <w:r w:rsidRPr="00EC275B">
              <w:rPr>
                <w:rFonts w:ascii="Times New Roman" w:hAnsi="Times New Roman"/>
                <w:sz w:val="20"/>
                <w:szCs w:val="20"/>
              </w:rPr>
              <w:t>, руб.</w:t>
            </w:r>
          </w:p>
        </w:tc>
        <w:tc>
          <w:tcPr>
            <w:tcW w:w="1260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уд. вес, %</w:t>
            </w:r>
          </w:p>
        </w:tc>
      </w:tr>
      <w:tr w:rsidR="002B1F5C" w:rsidRPr="00F17B23" w:rsidTr="00860A83">
        <w:tc>
          <w:tcPr>
            <w:tcW w:w="9648" w:type="dxa"/>
            <w:gridSpan w:val="5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Натуральные показатели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Реализация услуг, всего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населению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бюджетным организациям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прочим потребителям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9648" w:type="dxa"/>
            <w:gridSpan w:val="5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Себестоимость услуги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электроэнергии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491,2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31,2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Ремонт и техническое обслуживание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13,5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аварийно восстановительных работ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Затраты на оплату труда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567,0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0, 41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8,1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Отчисления на собственные нужды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Амортизация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Общеэксплуатационные расходы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Производственная себестоимость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1480,7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8,20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Себестоимость услуги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руб. 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14,91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Прибыль 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Общая сумма затрат с учетом прибыли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1495,5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Экономически обоснованный тариф с учетом рентабельности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руб. 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15,06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2B1F5C" w:rsidRPr="00F17B23" w:rsidRDefault="002B1F5C" w:rsidP="0090796F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B1F5C" w:rsidRPr="00EA2AAD" w:rsidRDefault="002B1F5C" w:rsidP="0090796F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lastRenderedPageBreak/>
        <w:t xml:space="preserve">Оценка доступности платы за коммунальные услуги для населения муниципального образования свидетельствует о её доступности. Доля расходов на коммунальные в совокупном доходе семьи не превышает 10%.  Получателей субсидий в муниципальном образовании нет. </w:t>
      </w:r>
    </w:p>
    <w:p w:rsidR="002B1F5C" w:rsidRPr="00EA2AAD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До 2020 года доля расходов на оплату  коммунальных услуг  в совокупном доходе семьи не превысит максимально допустимую долю собственных расходов на оплату коммунальных услуг.</w:t>
      </w:r>
    </w:p>
    <w:p w:rsidR="002B1F5C" w:rsidRPr="00EA2AAD" w:rsidRDefault="002B1F5C" w:rsidP="002B1F5C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Коммунальная инфраструктура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характеризуется высоким уровнем износа (более 60%) по основным системам жизнеобеспечения. </w:t>
      </w:r>
    </w:p>
    <w:p w:rsidR="002B1F5C" w:rsidRPr="00B90BF3" w:rsidRDefault="002B1F5C" w:rsidP="00B90BF3">
      <w:pPr>
        <w:tabs>
          <w:tab w:val="left" w:pos="3136"/>
        </w:tabs>
        <w:ind w:firstLine="720"/>
        <w:jc w:val="right"/>
        <w:rPr>
          <w:rFonts w:ascii="Times New Roman" w:hAnsi="Times New Roman"/>
          <w:b/>
          <w:color w:val="000000"/>
          <w:sz w:val="20"/>
          <w:szCs w:val="20"/>
        </w:rPr>
      </w:pPr>
      <w:r w:rsidRPr="00DF3DC8">
        <w:rPr>
          <w:rFonts w:ascii="Times New Roman" w:hAnsi="Times New Roman"/>
          <w:b/>
          <w:color w:val="000000"/>
        </w:rPr>
        <w:t>Анализ обеспечения прогнозируемого объема  и качества оказания услуг в сфе</w:t>
      </w:r>
      <w:r w:rsidR="0090796F" w:rsidRPr="00DF3DC8">
        <w:rPr>
          <w:rFonts w:ascii="Times New Roman" w:hAnsi="Times New Roman"/>
          <w:b/>
          <w:color w:val="000000"/>
        </w:rPr>
        <w:t xml:space="preserve">ре </w:t>
      </w:r>
      <w:r w:rsidR="00B90BF3">
        <w:rPr>
          <w:rFonts w:ascii="Times New Roman" w:hAnsi="Times New Roman"/>
          <w:b/>
          <w:color w:val="000000"/>
        </w:rPr>
        <w:t xml:space="preserve">                            </w:t>
      </w:r>
      <w:r w:rsidR="0090796F" w:rsidRPr="00DF3DC8">
        <w:rPr>
          <w:rFonts w:ascii="Times New Roman" w:hAnsi="Times New Roman"/>
          <w:b/>
          <w:color w:val="000000"/>
        </w:rPr>
        <w:t xml:space="preserve">водоснабжения за период с 2014 </w:t>
      </w:r>
      <w:r w:rsidRPr="00DF3DC8">
        <w:rPr>
          <w:rFonts w:ascii="Times New Roman" w:hAnsi="Times New Roman"/>
          <w:b/>
          <w:color w:val="000000"/>
        </w:rPr>
        <w:t>г. по 201</w:t>
      </w:r>
      <w:r w:rsidR="0090796F" w:rsidRPr="00DF3DC8">
        <w:rPr>
          <w:rFonts w:ascii="Times New Roman" w:hAnsi="Times New Roman"/>
          <w:b/>
          <w:color w:val="000000"/>
        </w:rPr>
        <w:t xml:space="preserve">7 </w:t>
      </w:r>
      <w:r w:rsidRPr="00DF3DC8">
        <w:rPr>
          <w:rFonts w:ascii="Times New Roman" w:hAnsi="Times New Roman"/>
          <w:b/>
          <w:color w:val="000000"/>
        </w:rPr>
        <w:t>г</w:t>
      </w:r>
      <w:r w:rsidRPr="00F17B23">
        <w:rPr>
          <w:rFonts w:ascii="Times New Roman" w:hAnsi="Times New Roman"/>
          <w:b/>
          <w:color w:val="000000"/>
          <w:sz w:val="20"/>
          <w:szCs w:val="20"/>
        </w:rPr>
        <w:t>.</w:t>
      </w:r>
      <w:r w:rsidR="00B90BF3">
        <w:rPr>
          <w:rFonts w:ascii="Times New Roman" w:hAnsi="Times New Roman"/>
          <w:b/>
          <w:color w:val="000000"/>
          <w:sz w:val="20"/>
          <w:szCs w:val="20"/>
        </w:rPr>
        <w:t xml:space="preserve">                </w:t>
      </w:r>
      <w:r w:rsidRPr="00F17B23">
        <w:rPr>
          <w:rFonts w:ascii="Times New Roman" w:hAnsi="Times New Roman"/>
          <w:color w:val="000000"/>
          <w:sz w:val="20"/>
          <w:szCs w:val="20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2326"/>
        <w:gridCol w:w="1414"/>
        <w:gridCol w:w="1306"/>
        <w:gridCol w:w="1306"/>
        <w:gridCol w:w="1306"/>
        <w:gridCol w:w="1306"/>
      </w:tblGrid>
      <w:tr w:rsidR="002B1F5C" w:rsidRPr="00F17B23" w:rsidTr="00860A83">
        <w:tc>
          <w:tcPr>
            <w:tcW w:w="606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326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Показатели производственной деятельности</w:t>
            </w:r>
          </w:p>
        </w:tc>
        <w:tc>
          <w:tcPr>
            <w:tcW w:w="1414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224" w:type="dxa"/>
            <w:gridSpan w:val="4"/>
            <w:vAlign w:val="center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Величина показателя по периодам регулирования</w:t>
            </w:r>
          </w:p>
        </w:tc>
      </w:tr>
      <w:tr w:rsidR="002B1F5C" w:rsidRPr="00F17B23" w:rsidTr="00860A83">
        <w:tc>
          <w:tcPr>
            <w:tcW w:w="606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6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4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14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5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6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7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воды на собственные нужды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Объем воды пропущенной через очистные сооружения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Потери воды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услуг всего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46,4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населению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46,4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Бюджетным потребителям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Прочим потребителям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Экономически обоснованный тариф с учетом рентабельности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14,43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15,29</w:t>
            </w:r>
          </w:p>
        </w:tc>
      </w:tr>
    </w:tbl>
    <w:p w:rsidR="00EC275B" w:rsidRPr="00B90BF3" w:rsidRDefault="00EC275B" w:rsidP="00B90BF3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B90BF3" w:rsidRPr="00EA2AAD" w:rsidRDefault="00B90BF3" w:rsidP="00B90B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2AAD">
        <w:rPr>
          <w:rFonts w:ascii="Times New Roman" w:hAnsi="Times New Roman"/>
          <w:b/>
          <w:sz w:val="24"/>
          <w:szCs w:val="24"/>
          <w:lang w:val="en-US"/>
        </w:rPr>
        <w:t>1</w:t>
      </w:r>
      <w:r w:rsidRPr="00EA2AAD">
        <w:rPr>
          <w:rFonts w:ascii="Times New Roman" w:hAnsi="Times New Roman"/>
          <w:b/>
          <w:sz w:val="24"/>
          <w:szCs w:val="24"/>
        </w:rPr>
        <w:t>.</w:t>
      </w:r>
      <w:r w:rsidRPr="00EA2AAD">
        <w:rPr>
          <w:rFonts w:ascii="Times New Roman" w:hAnsi="Times New Roman"/>
          <w:b/>
          <w:sz w:val="24"/>
          <w:szCs w:val="24"/>
          <w:lang w:val="en-US"/>
        </w:rPr>
        <w:t>4</w:t>
      </w:r>
      <w:r w:rsidRPr="00EA2AAD">
        <w:rPr>
          <w:rFonts w:ascii="Times New Roman" w:hAnsi="Times New Roman"/>
          <w:b/>
          <w:sz w:val="24"/>
          <w:szCs w:val="24"/>
        </w:rPr>
        <w:t>. Водоотведение</w:t>
      </w:r>
    </w:p>
    <w:p w:rsidR="00B90BF3" w:rsidRPr="00B90BF3" w:rsidRDefault="00B90BF3" w:rsidP="00B90BF3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90BF3">
        <w:rPr>
          <w:rFonts w:ascii="Times New Roman" w:hAnsi="Times New Roman"/>
          <w:b/>
          <w:sz w:val="20"/>
          <w:szCs w:val="20"/>
        </w:rPr>
        <w:t>Суммарные расходы хозяйственно-бытовых стоков</w:t>
      </w:r>
    </w:p>
    <w:p w:rsidR="00B90BF3" w:rsidRPr="00B90BF3" w:rsidRDefault="00B90BF3" w:rsidP="00B90BF3">
      <w:pPr>
        <w:pStyle w:val="af9"/>
        <w:spacing w:before="0"/>
        <w:ind w:left="0" w:right="0"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0"/>
        <w:gridCol w:w="2700"/>
        <w:gridCol w:w="2700"/>
      </w:tblGrid>
      <w:tr w:rsidR="00B90BF3" w:rsidRPr="00B90BF3" w:rsidTr="00156233">
        <w:trPr>
          <w:cantSplit/>
          <w:trHeight w:val="425"/>
          <w:tblHeader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Наименование потребителей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                Расчетный срок</w:t>
            </w:r>
          </w:p>
        </w:tc>
      </w:tr>
      <w:tr w:rsidR="00B90BF3" w:rsidRPr="00B90BF3" w:rsidTr="00156233">
        <w:trPr>
          <w:cantSplit/>
          <w:trHeight w:val="711"/>
          <w:tblHeader/>
        </w:trPr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12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Среднесут. расход стоков м3/сут.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12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Maксимальн. сут. расход стоков,  м3/сут.</w:t>
            </w:r>
          </w:p>
        </w:tc>
      </w:tr>
      <w:tr w:rsidR="00B90BF3" w:rsidRPr="00B90BF3" w:rsidTr="00156233">
        <w:trPr>
          <w:cantSplit/>
          <w:trHeight w:val="38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  Население     2500 чел.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B90BF3" w:rsidRPr="00B90BF3" w:rsidTr="00156233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Неучтенные расходы 5%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90BF3" w:rsidRPr="00B90BF3" w:rsidTr="00156233">
        <w:trPr>
          <w:cantSplit/>
          <w:trHeight w:val="34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Промышленные предприятия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B90BF3" w:rsidRPr="00B90BF3" w:rsidTr="00156233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Итого (с округлением)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</w:tr>
    </w:tbl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b/>
          <w:sz w:val="20"/>
          <w:szCs w:val="20"/>
        </w:rPr>
        <w:t>Расходы хозяйственно-бытовых стоков от населения (новое жилищное строительство)</w:t>
      </w:r>
    </w:p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sz w:val="20"/>
          <w:szCs w:val="20"/>
        </w:rPr>
        <w:t xml:space="preserve">    Расчетный срок</w:t>
      </w:r>
    </w:p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4"/>
        <w:gridCol w:w="2706"/>
        <w:gridCol w:w="1620"/>
        <w:gridCol w:w="1260"/>
        <w:gridCol w:w="1618"/>
        <w:gridCol w:w="1619"/>
      </w:tblGrid>
      <w:tr w:rsidR="00B90BF3" w:rsidRPr="00B90BF3" w:rsidTr="00156233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Муниципальное образование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Население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Норма 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водоот-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ведения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л/сут.чел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Расходы стоков</w:t>
            </w:r>
          </w:p>
          <w:p w:rsidR="00B90BF3" w:rsidRPr="00B90BF3" w:rsidRDefault="00B90BF3" w:rsidP="00B90BF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тыс. м3/сут.</w:t>
            </w:r>
          </w:p>
        </w:tc>
      </w:tr>
      <w:tr w:rsidR="00B90BF3" w:rsidRPr="00B90BF3" w:rsidTr="00156233">
        <w:tblPrEx>
          <w:tblCellMar>
            <w:top w:w="0" w:type="dxa"/>
            <w:bottom w:w="0" w:type="dxa"/>
          </w:tblCellMar>
        </w:tblPrEx>
        <w:trPr>
          <w:cantSplit/>
          <w:trHeight w:val="936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много-средне и малоэтажн 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90BF3">
              <w:rPr>
                <w:rFonts w:ascii="Times New Roman" w:hAnsi="Times New Roman"/>
                <w:sz w:val="20"/>
                <w:szCs w:val="20"/>
                <w:u w:val="single"/>
              </w:rPr>
              <w:t>застройка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дуальная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среднесуточн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максимально-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суточн. К=1,2</w:t>
            </w:r>
          </w:p>
        </w:tc>
      </w:tr>
      <w:tr w:rsidR="00B90BF3" w:rsidRPr="00B90BF3" w:rsidTr="00156233">
        <w:tblPrEx>
          <w:tblCellMar>
            <w:top w:w="0" w:type="dxa"/>
            <w:bottom w:w="0" w:type="dxa"/>
          </w:tblCellMar>
        </w:tblPrEx>
        <w:trPr>
          <w:cantSplit/>
          <w:trHeight w:val="4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Южно-Одоевское Одоевского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ac"/>
              <w:tabs>
                <w:tab w:val="left" w:pos="300"/>
                <w:tab w:val="center" w:pos="509"/>
                <w:tab w:val="left" w:pos="9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210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420"/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</w:tr>
      <w:tr w:rsidR="00B90BF3" w:rsidRPr="00B90BF3" w:rsidTr="00156233">
        <w:tblPrEx>
          <w:tblCellMar>
            <w:top w:w="0" w:type="dxa"/>
            <w:bottom w:w="0" w:type="dxa"/>
          </w:tblCellMar>
        </w:tblPrEx>
        <w:trPr>
          <w:cantSplit/>
          <w:trHeight w:val="4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Неучтенные расходы 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420"/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B90BF3" w:rsidRPr="00B90BF3" w:rsidTr="00156233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</w:tr>
    </w:tbl>
    <w:p w:rsidR="00B90BF3" w:rsidRPr="00B90BF3" w:rsidRDefault="00B90BF3" w:rsidP="00B90BF3">
      <w:pPr>
        <w:tabs>
          <w:tab w:val="left" w:pos="180"/>
        </w:tabs>
        <w:spacing w:beforeAutospacing="1" w:after="0" w:line="240" w:lineRule="auto"/>
        <w:ind w:firstLine="540"/>
        <w:jc w:val="center"/>
        <w:rPr>
          <w:rFonts w:ascii="Times New Roman" w:hAnsi="Times New Roman"/>
          <w:bCs/>
          <w:iCs/>
          <w:sz w:val="20"/>
          <w:szCs w:val="20"/>
        </w:rPr>
      </w:pPr>
      <w:r w:rsidRPr="00B90BF3">
        <w:rPr>
          <w:rFonts w:ascii="Times New Roman" w:hAnsi="Times New Roman"/>
          <w:bCs/>
          <w:iCs/>
          <w:sz w:val="20"/>
          <w:szCs w:val="20"/>
        </w:rPr>
        <w:t xml:space="preserve">Технические характеристики и современное состояние канализации  МО Южно-Одоевское </w:t>
      </w:r>
    </w:p>
    <w:tbl>
      <w:tblPr>
        <w:tblpPr w:leftFromText="180" w:rightFromText="180" w:vertAnchor="text" w:horzAnchor="page" w:tblpX="2158" w:tblpY="119"/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8"/>
        <w:gridCol w:w="1440"/>
        <w:gridCol w:w="1524"/>
        <w:gridCol w:w="2256"/>
      </w:tblGrid>
      <w:tr w:rsidR="00B90BF3" w:rsidRPr="00B90BF3" w:rsidTr="00B90BF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Местоположение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% и</w:t>
            </w: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носа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жённость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(км)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Место сброса очищенных ст</w:t>
            </w: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ков</w:t>
            </w:r>
          </w:p>
        </w:tc>
      </w:tr>
      <w:tr w:rsidR="00B90BF3" w:rsidRPr="00B90BF3" w:rsidTr="00B90BF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п.Стрелецкий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с.Сомово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с.Петровское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с.Николо-Жупань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5,0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выгребная яма</w:t>
            </w:r>
          </w:p>
        </w:tc>
      </w:tr>
    </w:tbl>
    <w:p w:rsidR="00B90BF3" w:rsidRPr="00B90BF3" w:rsidRDefault="00B90BF3" w:rsidP="00B90BF3">
      <w:pPr>
        <w:spacing w:after="0" w:line="240" w:lineRule="auto"/>
        <w:ind w:firstLine="720"/>
        <w:jc w:val="center"/>
        <w:rPr>
          <w:rFonts w:ascii="Times New Roman" w:hAnsi="Times New Roman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4561"/>
        <w:tblW w:w="93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650"/>
        <w:gridCol w:w="1800"/>
        <w:gridCol w:w="1440"/>
        <w:gridCol w:w="1080"/>
        <w:gridCol w:w="820"/>
        <w:gridCol w:w="1160"/>
        <w:gridCol w:w="1440"/>
      </w:tblGrid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6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Населенный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пункт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Численность 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обслуживаемого н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а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селения, тыс.чел.</w:t>
            </w:r>
          </w:p>
        </w:tc>
        <w:tc>
          <w:tcPr>
            <w:tcW w:w="594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Характеристика канализационных сетей</w:t>
            </w: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6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муниципальные</w:t>
            </w: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ведомственные</w:t>
            </w: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742"/>
        </w:trPr>
        <w:tc>
          <w:tcPr>
            <w:tcW w:w="16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протяже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н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ность,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км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 т.ч.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ветхие, км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протяже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н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ность, км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 т.ч. ветхие,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км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собственник</w:t>
            </w: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п.Стрелецкий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СПК "Стр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е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лецкий"</w:t>
            </w: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с.Сомово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с.Петровское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ЗАО "Петро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в</w:t>
            </w:r>
            <w:r w:rsidRPr="00B90BF3">
              <w:rPr>
                <w:rFonts w:ascii="Times New Roman" w:hAnsi="Times New Roman"/>
                <w:sz w:val="20"/>
                <w:szCs w:val="20"/>
              </w:rPr>
              <w:t>ское"</w:t>
            </w: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с.Николо-Жупань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0,276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BF3" w:rsidRPr="00B90BF3" w:rsidTr="00B90BF3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1,678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color w:val="000000"/>
          <w:sz w:val="20"/>
          <w:szCs w:val="20"/>
        </w:rPr>
        <w:t xml:space="preserve">В основном население муниципального образования Южно-Одоевское использует </w:t>
      </w:r>
      <w:r w:rsidRPr="00B90BF3">
        <w:rPr>
          <w:rFonts w:ascii="Times New Roman" w:hAnsi="Times New Roman"/>
          <w:sz w:val="20"/>
          <w:szCs w:val="20"/>
        </w:rPr>
        <w:t xml:space="preserve">  локальные канализационные выгребные ямы, септики. </w:t>
      </w:r>
    </w:p>
    <w:p w:rsidR="00B90BF3" w:rsidRP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B1F5C" w:rsidRPr="00DF3DC8" w:rsidRDefault="002B1F5C" w:rsidP="0053412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. Анализ состояния установки приборов учета и энергосбережения у потребителей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Жилищный фонд обслуживается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ЖКХ». Имеется </w:t>
      </w:r>
      <w:r w:rsidR="0090796F">
        <w:rPr>
          <w:rFonts w:ascii="Times New Roman" w:hAnsi="Times New Roman"/>
          <w:color w:val="000000"/>
          <w:sz w:val="20"/>
          <w:szCs w:val="20"/>
        </w:rPr>
        <w:t>пять многоквартирных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дом</w:t>
      </w:r>
      <w:r w:rsidR="0090796F">
        <w:rPr>
          <w:rFonts w:ascii="Times New Roman" w:hAnsi="Times New Roman"/>
          <w:color w:val="000000"/>
          <w:sz w:val="20"/>
          <w:szCs w:val="20"/>
        </w:rPr>
        <w:t>ов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энергетическое обследование данного дома не проводилось.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В соответствии с требованиями Федерального закона  от23.11.2009г №261-ФЗ «Об энергосбережении и повышении энергетической эффективности и о внесении изменений в отдельные законодательные акты Российской Федерации», на территории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разрабатывается  муниципальная целевая программа «Энергосбережение и повышение энергетической эффективности на территории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на 2014-201</w:t>
      </w:r>
      <w:r w:rsidR="002835E9">
        <w:rPr>
          <w:rFonts w:ascii="Times New Roman" w:hAnsi="Times New Roman"/>
          <w:color w:val="000000"/>
          <w:sz w:val="20"/>
          <w:szCs w:val="20"/>
        </w:rPr>
        <w:t xml:space="preserve">8 </w:t>
      </w:r>
      <w:r w:rsidRPr="00F17B23">
        <w:rPr>
          <w:rFonts w:ascii="Times New Roman" w:hAnsi="Times New Roman"/>
          <w:color w:val="000000"/>
          <w:sz w:val="20"/>
          <w:szCs w:val="20"/>
        </w:rPr>
        <w:t>гг» . В данной муниципальной программе планируется реализация следующих мероприятий: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 бюджетной сф</w:t>
      </w:r>
      <w:r w:rsidR="00AE73A2">
        <w:rPr>
          <w:rFonts w:ascii="Times New Roman" w:hAnsi="Times New Roman"/>
          <w:color w:val="000000"/>
          <w:sz w:val="20"/>
          <w:szCs w:val="20"/>
        </w:rPr>
        <w:t>ере</w:t>
      </w:r>
      <w:r w:rsidRPr="00F17B23">
        <w:rPr>
          <w:rFonts w:ascii="Times New Roman" w:hAnsi="Times New Roman"/>
          <w:color w:val="000000"/>
          <w:sz w:val="20"/>
          <w:szCs w:val="20"/>
        </w:rPr>
        <w:t>: установка приборов учета воды, замена ламп накаливания на энергосберегающие;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 сфере повышения энергетической эффективности жилищного фонда: установка коллективного прибора учета воды в многоквартирном доме, замена ламп накаливания на энергосберегающие в подъезде дома.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Установка приборов учета позволит исключить потери энергоресурсов от источника вырабатываемой энергии до зданий при расчетах с ресурсоснабжающими организациями, выявить утечки в системах водоснабжения, а также обеспечить реальные возможности для ресурсосбережения.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Для реализации  комплекса энергосберегающих мероприятий  в жилищном фонде, на объектах инженерной инфраструктуры  необходимо  организовать работу, включающую: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-установку энергосберегающих светильников, в т.ч. на базе светодиодов;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-регулировку систем водоснабжения;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-внедрение частотно-регулируемых приводов на артезианских скважинах;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     -утепление чердачных перекрытий и подвалов;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</w:rPr>
        <w:t xml:space="preserve">       </w:t>
      </w:r>
      <w:r w:rsidRPr="00F17B23">
        <w:rPr>
          <w:rFonts w:ascii="Times New Roman" w:hAnsi="Times New Roman"/>
          <w:color w:val="000000"/>
          <w:sz w:val="20"/>
          <w:szCs w:val="20"/>
        </w:rPr>
        <w:t>Детальный перечень мероприятий по энергосбережению и повышению энергетической  эффективности может быть разработан после проведения энергетического обследования жилых домов и объектов коммунальной инфраструктуры.</w:t>
      </w:r>
    </w:p>
    <w:p w:rsidR="00C51EED" w:rsidRDefault="002B1F5C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lastRenderedPageBreak/>
        <w:t xml:space="preserve">      В предварительных оценках при установке приборов  учета в бюджетных учреждениях экономия затрат на потребляемую электроэнергию достигнет 20%.</w:t>
      </w:r>
    </w:p>
    <w:p w:rsidR="00C51EED" w:rsidRPr="00C51EED" w:rsidRDefault="00C51EED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Также о</w:t>
      </w:r>
      <w:r w:rsidRPr="00C51EED">
        <w:rPr>
          <w:rFonts w:ascii="Times New Roman" w:hAnsi="Times New Roman"/>
          <w:sz w:val="20"/>
          <w:szCs w:val="20"/>
        </w:rPr>
        <w:t>сновными потребителями электроэнергии МО  Южно-Одоевское являются: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промышленные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строительство;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коммунально-бытовые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сельскохозяйственные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транспорт.</w:t>
      </w:r>
    </w:p>
    <w:p w:rsidR="00C51EED" w:rsidRPr="00C51EED" w:rsidRDefault="00C51EED" w:rsidP="00C51EED">
      <w:pPr>
        <w:spacing w:after="0" w:line="240" w:lineRule="auto"/>
        <w:ind w:firstLine="710"/>
        <w:jc w:val="center"/>
        <w:rPr>
          <w:rFonts w:ascii="Times New Roman" w:hAnsi="Times New Roman"/>
          <w:sz w:val="20"/>
          <w:szCs w:val="20"/>
        </w:rPr>
      </w:pPr>
    </w:p>
    <w:p w:rsidR="00C51EED" w:rsidRPr="00C51EED" w:rsidRDefault="00C51EED" w:rsidP="00C51EED">
      <w:pPr>
        <w:spacing w:after="0" w:line="240" w:lineRule="auto"/>
        <w:ind w:firstLine="710"/>
        <w:jc w:val="center"/>
        <w:rPr>
          <w:rFonts w:ascii="Times New Roman" w:hAnsi="Times New Roman"/>
          <w:b/>
          <w:sz w:val="20"/>
          <w:szCs w:val="20"/>
        </w:rPr>
      </w:pPr>
      <w:r w:rsidRPr="00C51EED">
        <w:rPr>
          <w:rFonts w:ascii="Times New Roman" w:hAnsi="Times New Roman"/>
          <w:b/>
          <w:sz w:val="20"/>
          <w:szCs w:val="20"/>
        </w:rPr>
        <w:t xml:space="preserve">Электрические нагрузки коммунально-бытовых потребителей МО на конец расчётного срока                          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340"/>
        <w:gridCol w:w="900"/>
        <w:gridCol w:w="1260"/>
        <w:gridCol w:w="1080"/>
        <w:gridCol w:w="900"/>
        <w:gridCol w:w="1260"/>
        <w:gridCol w:w="1080"/>
      </w:tblGrid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№№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пп.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Наименование потребителей.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Численность населения,  чел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Нагрузка, МВт.</w:t>
            </w:r>
          </w:p>
        </w:tc>
      </w:tr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67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многоэт.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среднеэт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дуальн.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многэт.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среднеэт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дуальн.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</w:tr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Существующий сохраняемый жилой фонд.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2131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1825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Новое строительство.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1EED" w:rsidRPr="00C51EED" w:rsidTr="00156233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 по району: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4631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4025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606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51EED" w:rsidRDefault="00C51EED" w:rsidP="00C51EED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B1F5C" w:rsidRPr="00DF3DC8" w:rsidRDefault="002B1F5C" w:rsidP="00C51EED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. Анализ фактических и  плановых расходов на финансирование инвестиционных проектов</w:t>
      </w:r>
    </w:p>
    <w:p w:rsidR="00AE73A2" w:rsidRPr="00F17B23" w:rsidRDefault="002B1F5C" w:rsidP="002B1F5C">
      <w:pPr>
        <w:rPr>
          <w:rFonts w:ascii="Times New Roman" w:hAnsi="Times New Roman"/>
          <w:color w:val="000000"/>
        </w:rPr>
      </w:pPr>
      <w:r w:rsidRPr="00F17B23">
        <w:rPr>
          <w:rFonts w:ascii="Times New Roman" w:hAnsi="Times New Roman"/>
          <w:color w:val="000000"/>
        </w:rPr>
        <w:t xml:space="preserve"> Проведенный анализ исполнения бюджета муниципального о</w:t>
      </w:r>
      <w:r w:rsidR="00C51EED">
        <w:rPr>
          <w:rFonts w:ascii="Times New Roman" w:hAnsi="Times New Roman"/>
          <w:color w:val="000000"/>
        </w:rPr>
        <w:t>бразования  за 5 предыдущих лет</w:t>
      </w:r>
      <w:r w:rsidRPr="00F17B23">
        <w:rPr>
          <w:rFonts w:ascii="Times New Roman" w:hAnsi="Times New Roman"/>
          <w:color w:val="00000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7"/>
        <w:gridCol w:w="1418"/>
        <w:gridCol w:w="1417"/>
        <w:gridCol w:w="1418"/>
        <w:gridCol w:w="1417"/>
        <w:gridCol w:w="1383"/>
      </w:tblGrid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418" w:type="dxa"/>
          </w:tcPr>
          <w:p w:rsidR="002B1F5C" w:rsidRPr="00F17B23" w:rsidRDefault="00AE73A2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2009 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</w:tr>
      <w:tr w:rsidR="002B1F5C" w:rsidRPr="00F17B23" w:rsidTr="00860A83">
        <w:tc>
          <w:tcPr>
            <w:tcW w:w="9570" w:type="dxa"/>
            <w:gridSpan w:val="6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Доходы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прибыль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619,56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563,8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659,6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807,0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675,9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1101,1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887,3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1309,4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1225,8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1615,0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использования имущества находящегося в государственной, муниципальной собственности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392,1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  <w:r w:rsidR="00D51BE7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2617,5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2140,1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3042,0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3237,3</w:t>
            </w:r>
          </w:p>
        </w:tc>
      </w:tr>
      <w:tr w:rsidR="002B1F5C" w:rsidRPr="00F17B23" w:rsidTr="00860A83">
        <w:trPr>
          <w:trHeight w:val="779"/>
        </w:trPr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2341,4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391,7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Итого доходов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5083,2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6515,3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4699,3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5780,4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6312,0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53" w:type="dxa"/>
            <w:gridSpan w:val="5"/>
          </w:tcPr>
          <w:p w:rsidR="002B1F5C" w:rsidRPr="00F17B23" w:rsidRDefault="002835E9" w:rsidP="002835E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                                 </w:t>
            </w:r>
            <w:r w:rsidR="002B1F5C"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Расходы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2599,7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3699,2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2820,8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2851,0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3461,2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28,5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217,9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ЖКХ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772,1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271,7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789,3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1508,9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1263,6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1281,4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1196,2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1521,0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1309,5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1143,6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Итого расходов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5011,5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4317,1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5441,2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5790,3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6292,0</w:t>
            </w:r>
          </w:p>
        </w:tc>
      </w:tr>
    </w:tbl>
    <w:p w:rsidR="002B1F5C" w:rsidRPr="00DF3DC8" w:rsidRDefault="002B1F5C" w:rsidP="00EA2AAD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DF3DC8">
        <w:rPr>
          <w:rFonts w:ascii="Times New Roman" w:hAnsi="Times New Roman"/>
          <w:b/>
          <w:color w:val="000000"/>
        </w:rPr>
        <w:lastRenderedPageBreak/>
        <w:t>Демографическая ситуация</w:t>
      </w:r>
    </w:p>
    <w:p w:rsidR="002835E9" w:rsidRPr="00F17B23" w:rsidRDefault="002835E9" w:rsidP="00AE73A2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418"/>
        <w:gridCol w:w="1417"/>
        <w:gridCol w:w="1560"/>
        <w:gridCol w:w="1417"/>
        <w:gridCol w:w="1383"/>
      </w:tblGrid>
      <w:tr w:rsidR="002B1F5C" w:rsidRPr="00F17B23" w:rsidTr="00860A83">
        <w:tc>
          <w:tcPr>
            <w:tcW w:w="2376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2B1F5C" w:rsidRPr="00F17B23" w:rsidTr="00860A83">
        <w:tc>
          <w:tcPr>
            <w:tcW w:w="2376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Численность населения, человек</w:t>
            </w:r>
          </w:p>
        </w:tc>
        <w:tc>
          <w:tcPr>
            <w:tcW w:w="1418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417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560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417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383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2097</w:t>
            </w:r>
          </w:p>
        </w:tc>
      </w:tr>
    </w:tbl>
    <w:p w:rsidR="002B1F5C" w:rsidRPr="00F17B23" w:rsidRDefault="002B1F5C" w:rsidP="00AE73A2">
      <w:pPr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835E9">
        <w:rPr>
          <w:rFonts w:ascii="Times New Roman" w:hAnsi="Times New Roman"/>
          <w:color w:val="000000"/>
          <w:sz w:val="20"/>
          <w:szCs w:val="20"/>
        </w:rPr>
        <w:t xml:space="preserve">     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В результате  проведенного анализа показано, что экономика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Одоевского района  является малопривлекательной для частных инвестиций. Причинами служат: отсутствие роста объемов производства, снижение численности населения. Наряду с этим бюджетная обеспеченность  муниципального образования находится на низком уровне. На настоящий момент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ЖКХ», обслуживающее объекты коммунальной инфраструктуры  не могут осуществлять капитальные вложения в модернизацию оборудования за счет собственных средств. Поэтому в качестве основного источника  инвестиций предлагается подразумевать  поступления от вышестоящих бюджетов и средства населения. </w:t>
      </w:r>
    </w:p>
    <w:p w:rsidR="00B90BF3" w:rsidRPr="00EA2AAD" w:rsidRDefault="002B1F5C" w:rsidP="0053412C">
      <w:pPr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 </w:t>
      </w:r>
      <w:r w:rsidR="0053412C">
        <w:rPr>
          <w:rFonts w:ascii="Times New Roman" w:hAnsi="Times New Roman"/>
          <w:color w:val="000000"/>
          <w:sz w:val="20"/>
          <w:szCs w:val="20"/>
        </w:rPr>
        <w:t xml:space="preserve">    </w:t>
      </w:r>
      <w:r w:rsidRPr="00F17B23">
        <w:rPr>
          <w:rFonts w:ascii="Times New Roman" w:hAnsi="Times New Roman"/>
          <w:color w:val="000000"/>
          <w:sz w:val="20"/>
          <w:szCs w:val="20"/>
        </w:rPr>
        <w:t>Более конкретно распределение источников финансирования определяется при утверждении бюджета на очередной год и при разработке инвестиционных программ на каждый год.</w:t>
      </w:r>
    </w:p>
    <w:p w:rsidR="002B1F5C" w:rsidRPr="00DF3DC8" w:rsidRDefault="002B1F5C" w:rsidP="002B1F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Перспективы развития муниципального образования</w:t>
      </w:r>
    </w:p>
    <w:p w:rsidR="002B1F5C" w:rsidRPr="00F17B23" w:rsidRDefault="002B1F5C" w:rsidP="0053412C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>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- техническое состояние и строительные характеристики жилищного фонда; динамику и структуру жилищного строительства; историко-архитектурную и средовую ценность застройки; современные градостроительные тенденции в жилищном строительстве, экологическое состояние территории.</w:t>
      </w:r>
    </w:p>
    <w:p w:rsidR="002B1F5C" w:rsidRPr="00F17B23" w:rsidRDefault="002B1F5C" w:rsidP="0053412C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 xml:space="preserve">Разработка предложений по организации жилых зон, реконструкции существующего жилищного фонда и размещению площадок нового жилищного строительства – одна из приоритетных задач Генерального плана МО </w:t>
      </w:r>
      <w:r w:rsidR="00863815">
        <w:rPr>
          <w:color w:val="000000"/>
          <w:sz w:val="20"/>
          <w:szCs w:val="20"/>
        </w:rPr>
        <w:t>Южно-Одоевское</w:t>
      </w:r>
      <w:r w:rsidRPr="00F17B23">
        <w:rPr>
          <w:color w:val="000000"/>
          <w:sz w:val="20"/>
          <w:szCs w:val="20"/>
        </w:rPr>
        <w:t xml:space="preserve">. </w:t>
      </w:r>
    </w:p>
    <w:p w:rsidR="002B1F5C" w:rsidRDefault="002B1F5C" w:rsidP="0053412C">
      <w:pPr>
        <w:pStyle w:val="21"/>
        <w:spacing w:before="20" w:line="276" w:lineRule="auto"/>
        <w:ind w:left="0" w:firstLine="540"/>
        <w:jc w:val="both"/>
        <w:rPr>
          <w:color w:val="000000"/>
          <w:sz w:val="20"/>
          <w:szCs w:val="20"/>
          <w:lang w:val="ru-RU"/>
        </w:rPr>
      </w:pPr>
      <w:r w:rsidRPr="00F17B23">
        <w:rPr>
          <w:color w:val="000000"/>
          <w:sz w:val="20"/>
          <w:szCs w:val="20"/>
        </w:rPr>
        <w:t xml:space="preserve">На территории МО числится жилищного фонда </w:t>
      </w:r>
      <w:r w:rsidR="00AC42ED">
        <w:rPr>
          <w:color w:val="000000"/>
          <w:sz w:val="20"/>
          <w:szCs w:val="20"/>
          <w:lang w:val="ru-RU"/>
        </w:rPr>
        <w:t>60,2</w:t>
      </w:r>
      <w:r w:rsidRPr="00F17B23">
        <w:rPr>
          <w:color w:val="000000"/>
          <w:sz w:val="20"/>
          <w:szCs w:val="20"/>
        </w:rPr>
        <w:t xml:space="preserve"> тыс. кв.м. </w:t>
      </w:r>
    </w:p>
    <w:p w:rsidR="00EA2AAD" w:rsidRPr="00DF3DC8" w:rsidRDefault="00EA2AAD" w:rsidP="00EA2AAD">
      <w:pPr>
        <w:pStyle w:val="21"/>
        <w:spacing w:before="20" w:line="360" w:lineRule="auto"/>
        <w:ind w:left="0" w:firstLine="540"/>
        <w:jc w:val="center"/>
        <w:rPr>
          <w:b/>
          <w:color w:val="000000"/>
        </w:rPr>
      </w:pPr>
      <w:r w:rsidRPr="00DF3DC8">
        <w:rPr>
          <w:b/>
          <w:color w:val="000000"/>
        </w:rPr>
        <w:t>2.1.</w:t>
      </w:r>
      <w:r w:rsidR="002A5438">
        <w:rPr>
          <w:b/>
          <w:color w:val="000000"/>
          <w:lang w:val="ru-RU"/>
        </w:rPr>
        <w:t xml:space="preserve"> </w:t>
      </w:r>
      <w:r w:rsidRPr="00DF3DC8">
        <w:rPr>
          <w:b/>
          <w:color w:val="000000"/>
        </w:rPr>
        <w:t>Прогнозируемая застройка территории поселения</w:t>
      </w:r>
    </w:p>
    <w:p w:rsidR="00EA2AAD" w:rsidRPr="00E502B8" w:rsidRDefault="00EA2AAD" w:rsidP="00EA2AAD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  <w:lang w:val="ru-RU"/>
        </w:rPr>
      </w:pPr>
      <w:r w:rsidRPr="00F17B23">
        <w:rPr>
          <w:color w:val="000000"/>
          <w:sz w:val="20"/>
          <w:szCs w:val="20"/>
        </w:rPr>
        <w:t xml:space="preserve">Генеральным планом предлагается принять </w:t>
      </w:r>
      <w:r>
        <w:rPr>
          <w:color w:val="000000"/>
          <w:sz w:val="20"/>
          <w:szCs w:val="20"/>
          <w:lang w:val="ru-RU"/>
        </w:rPr>
        <w:t xml:space="preserve">новое жилищное строительство (индивидуальные жилые дома) 700 – 7541 кв.м. </w:t>
      </w:r>
    </w:p>
    <w:p w:rsidR="00EA2AAD" w:rsidRPr="00F17B23" w:rsidRDefault="00EA2AAD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Проектом принята следующая структура нового жилищного строительства:</w:t>
      </w:r>
    </w:p>
    <w:p w:rsidR="00EA2AAD" w:rsidRPr="00F17B23" w:rsidRDefault="00EA2AAD" w:rsidP="00EA2AAD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-Индивидуальные жилые дома - 100%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EA2AAD" w:rsidRPr="00F17B23" w:rsidRDefault="00EA2AAD" w:rsidP="00EA2AAD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В Генеральном плане определены следующие стратегические принципы градостроительной организации  жилых зон: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пунктов.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При размещения комплексной застройки учитывать принцип благоустройства площадок со строительством или модернизацией  инженерного оборудования, строительством объектов социальной сферы, устройством спортивных и парковых зон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Эффективное использование территорий населенных пунктов с развитой инфраструктурой (использование возможности изменения границ населенных пунктов и использование земель запаса)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Комплексная  реконструкция и благоустройство сложившихся жилых зон – ремонт и модернизация жилищного фонда; модернизация инженерных сетей и сооружений; ремонт и усовершенствование улично-дорожной сети; благоустройство и озеленение жилых зон; создание новых озелененных пространств, спортивных и детских площадок</w:t>
      </w:r>
    </w:p>
    <w:p w:rsidR="00EA2AAD" w:rsidRPr="00EA2AAD" w:rsidRDefault="00EA2AAD" w:rsidP="0053412C">
      <w:pPr>
        <w:pStyle w:val="21"/>
        <w:spacing w:before="20" w:line="276" w:lineRule="auto"/>
        <w:ind w:left="0" w:firstLine="540"/>
        <w:jc w:val="both"/>
        <w:rPr>
          <w:color w:val="000000"/>
          <w:sz w:val="20"/>
          <w:szCs w:val="20"/>
          <w:lang w:val="ru-RU"/>
        </w:rPr>
      </w:pPr>
    </w:p>
    <w:p w:rsidR="00EA2AAD" w:rsidRPr="00EA2AAD" w:rsidRDefault="00E40EB5" w:rsidP="00EA2AAD">
      <w:pPr>
        <w:pStyle w:val="21"/>
        <w:spacing w:before="20" w:line="276" w:lineRule="auto"/>
        <w:ind w:left="-851"/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677025" cy="9191625"/>
            <wp:effectExtent l="19050" t="0" r="9525" b="0"/>
            <wp:docPr id="2" name="Рисунок 1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5C" w:rsidRPr="00DF3DC8" w:rsidRDefault="002B1F5C" w:rsidP="0053412C">
      <w:pPr>
        <w:pStyle w:val="3"/>
        <w:spacing w:after="240"/>
        <w:ind w:left="360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DF3DC8">
        <w:rPr>
          <w:rFonts w:ascii="Times New Roman" w:hAnsi="Times New Roman"/>
          <w:bCs w:val="0"/>
          <w:iCs/>
          <w:color w:val="000000"/>
          <w:sz w:val="24"/>
          <w:szCs w:val="24"/>
        </w:rPr>
        <w:lastRenderedPageBreak/>
        <w:t>2.2.Прогнозируемый спрос на инженерную инфраструктуру</w:t>
      </w:r>
    </w:p>
    <w:p w:rsidR="002B1F5C" w:rsidRDefault="002B1F5C" w:rsidP="0053412C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В составе Генерального плана разработаны мероприятия по развитию систем инженерного оборудования муниципального образования, направленные на комплексное инженерное обеспечение населенных пунктов, модернизацию и реконструкцию устаревших инженерных коммуникаций и головных источников, внедрение политики ресурсосбережения. </w:t>
      </w:r>
    </w:p>
    <w:p w:rsidR="00F71830" w:rsidRDefault="00F71830" w:rsidP="0053412C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71830" w:rsidRDefault="00F71830" w:rsidP="00F71830">
      <w:pPr>
        <w:spacing w:after="0"/>
        <w:ind w:firstLine="70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71830">
        <w:rPr>
          <w:rFonts w:ascii="Times New Roman" w:hAnsi="Times New Roman"/>
          <w:b/>
          <w:color w:val="000000"/>
          <w:sz w:val="24"/>
          <w:szCs w:val="24"/>
        </w:rPr>
        <w:t>2.3. Основные технико- экономические показатели</w:t>
      </w:r>
    </w:p>
    <w:tbl>
      <w:tblPr>
        <w:tblW w:w="9724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3"/>
        <w:gridCol w:w="1440"/>
        <w:gridCol w:w="1620"/>
        <w:gridCol w:w="1241"/>
      </w:tblGrid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Исх.год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Расчетный срок 2025г.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1. Территория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1.1 Общая площадь земель поселения  в границах обсчёта баланса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34830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35000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Жилые зоны - всегоиз них: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1437,2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1594,6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многоэтажные жилые дома (5 и выше этажей)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среднеэтажные жилые дома (2-4 этажа)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индивидуальные  жилые дома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Зона садово-дачных участков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Общественно – деловые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600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Производственные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Производственно-деловые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Зоны инженерной и транспортной инфраструктур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Зона объектов санаторно-курортного лечения, отдыха и туризма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>Зоны специального назначения</w:t>
            </w:r>
            <w:r w:rsidRPr="00F7183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 xml:space="preserve"> </w:t>
            </w: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>(вкл. кладбища)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 xml:space="preserve">Зона военных и режимных территорий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1.2. </w:t>
            </w: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Из общей площади земель поселения территории общего пользования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из них:        -    зеленые насаждения общего       пользования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ind w:left="720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     -     улицы, дороги,  площади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8"/>
                <w:szCs w:val="18"/>
                <w:lang w:val="ru-RU"/>
              </w:rPr>
              <w:t xml:space="preserve"> 1.3. Резервы для развития поселения за пределами МО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2. Население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2.1. Численность населения с учетом подчиненных его администрации населенных пунктов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2131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2.2. Численность занятого населения –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879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Из них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Промышленность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824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Транспорт и связь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Строительство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3. Жилищный фонд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3.1. Жилищный фонд –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60 259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68 500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3.2 Ветхий и аварийный жилищный фонд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11 167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5 300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3.3 Убыль жилищного фонда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3.4 Средняя обеспеченность населения общей площадью квартир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3.5 Новое жилищное строительство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7541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многоэтажные жилые дома (5 и выше этажей)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среднеэтажные жилые дома ( 3-4 этажа)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индивидуальные  жилые дома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7541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4. Инженерная инфраструктура и благоустройство территории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А. Водоснабжение: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Водопотребление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290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- на хозяйственно-питьевые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220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на производственные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2. Производительность водозаборных  сооружений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 водозаборов подземных вод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Б. Канализация: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Общее поступление сточных вод 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хозяйственно - бытовые сточные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130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- производственные сточные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Производительность очистных сооружений канализации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В. Электроснабжение: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Потребность электроэнергии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17 520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26 280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- на производственные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8 500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11 000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коммунально-бытовые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млн.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9 020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15 280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Потребность в электроэнергии на 1 чел. в год - 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кВт.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- коммунально-бытовые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кВт.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 Источники покрытия электронагрузок: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Новотульская ТЭЦ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Косогорского метзавода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Cs/>
                <w:iCs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Г. Теплоснабжение:</w:t>
            </w:r>
          </w:p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Производительность централизованных источников теплоснабжения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 ТЭЦ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Районные котельные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Отопительные котельные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199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Производительность локальных источников теплоснабжения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199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2. Потребление тепла – всего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в том числе  - локальные источники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Ж.  Инженерно-техническое благоустройство территории: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506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Дождевая канализация:Водостоки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Очистные сооружения дождевой канализации: городские (комплексные) пруды-отстойники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шт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Берегозащита: набережные,  уположение склонов, одерновка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 Защита от подтопления (дренаж)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4. Регулирование и благоустройство малых рек: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расчистка, дноуглубление   расчистка водоемов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5. Вертикальная планировка    подсыпка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засыпка оврагов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</w:tbl>
    <w:p w:rsidR="00F71830" w:rsidRPr="00F71830" w:rsidRDefault="00F71830" w:rsidP="00F71830">
      <w:pPr>
        <w:spacing w:after="0"/>
        <w:ind w:firstLine="70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3412C" w:rsidRPr="00DF3DC8" w:rsidRDefault="0053412C" w:rsidP="0053412C">
      <w:pPr>
        <w:pStyle w:val="1"/>
        <w:rPr>
          <w:rFonts w:ascii="Times New Roman" w:hAnsi="Times New Roman"/>
          <w:color w:val="auto"/>
          <w:lang w:val="ru-RU"/>
        </w:rPr>
      </w:pPr>
      <w:r w:rsidRPr="00DF3DC8">
        <w:rPr>
          <w:rFonts w:ascii="Times New Roman" w:hAnsi="Times New Roman"/>
          <w:color w:val="auto"/>
        </w:rPr>
        <w:t>3. Содержание проблемы и обоснование</w:t>
      </w:r>
      <w:r w:rsidRPr="00DF3DC8">
        <w:rPr>
          <w:rFonts w:ascii="Times New Roman" w:hAnsi="Times New Roman"/>
          <w:color w:val="auto"/>
          <w:lang w:val="ru-RU"/>
        </w:rPr>
        <w:t xml:space="preserve"> </w:t>
      </w:r>
      <w:r w:rsidRPr="00DF3DC8">
        <w:rPr>
          <w:rFonts w:ascii="Times New Roman" w:hAnsi="Times New Roman"/>
          <w:color w:val="auto"/>
        </w:rPr>
        <w:t>ее решения программно - целевым методом</w:t>
      </w:r>
      <w:r w:rsidRPr="00DF3DC8">
        <w:rPr>
          <w:rFonts w:ascii="Times New Roman" w:hAnsi="Times New Roman"/>
          <w:color w:val="auto"/>
          <w:lang w:val="ru-RU"/>
        </w:rPr>
        <w:t>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Жилищный фонд расположенный на территории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–Одоевское Одоевского района Тульской области включает в себя незначительное количество муниципальных жилых домов. Инженерные сети  которые обслуживают данный жилищный фонд отработали нормативный срок эксплуатации и подлежат  полной замене, реконструкции  или модернизации. Перебои в работе коммунального хозяйства вызывают справедливые нарекания населения.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Учитывая, что основная масса инженерных сетей построена в 60 –е годы, все они выработали  свой нормативный срок эксплуатации, и составляет 90%.износа.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Их общая восстановительная стоимость может составить более 40 млн. рублей. Таким образом, администрация муниципального образования Северо – Одоевское Одоевского района стоит перед комплексной проблемой обвального старения коммунального хозяйства и инженерных сетей, невозможности его восстановления и обеспечения бесперебойной и безопасной эксплуатации мостов, дорог, водопроводных сетей,  водоотведения, модернизация водонапорных башен с артезианскими скважинами,  водоотводящих сетей, электрических сетей, прокладка газопровода высокого и  низкого давления. Наличие изношенных коммунальных сетей не пригодных к эксплуатации требует постоянного отвлечения трудовых и финансовых ресурсов на поддержание их работоспособности в ущерб планово-предупредительному ремонту и обслуживанию всего коммунального хозяйства. Что в свою очередь влечет резкое снижение эффективности эксплуатации  коммунального  хозяйства. Не принятие действенных мер по улучшению состояния инженерных  сетей коммунального хозяйства поселения  в настоящее время может привести к возникновению системного кризиса в этом секторе жилищно-коммунального хозяйства в ближайшие 3 - 4 года.</w:t>
      </w:r>
    </w:p>
    <w:p w:rsidR="0053412C" w:rsidRDefault="0053412C" w:rsidP="0053412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Pr="00AE4292">
        <w:rPr>
          <w:rFonts w:ascii="Times New Roman" w:hAnsi="Times New Roman"/>
          <w:sz w:val="20"/>
          <w:szCs w:val="20"/>
        </w:rPr>
        <w:t xml:space="preserve">Таким образом, налицо критическая масса негативных тенденций и явлений в секторе коммунального  хозяйства в поселении, ограниченность финансовых ресурсов бюджета поселения и изменение институциональных условий в системе жилищных отношений требуют выбора системного метода решения </w:t>
      </w:r>
      <w:r w:rsidRPr="00AE4292">
        <w:rPr>
          <w:rFonts w:ascii="Times New Roman" w:hAnsi="Times New Roman"/>
          <w:sz w:val="20"/>
          <w:szCs w:val="20"/>
        </w:rPr>
        <w:lastRenderedPageBreak/>
        <w:t>возникшей проблемы. Наиболее приемлемым в данном случае является программно-целевой метод. 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пользу разработки и принятия муниципальной целевой комплексной программы в секторе коммунального хозяйства свидетельствует также наличие в приоритетах социально-экономического развития Российской федерации, Тульской области, Одоевского района  важного направления: реформирования сферы жилищно-коммунального хозяйства и улучшения качества жизни населения.</w:t>
      </w:r>
    </w:p>
    <w:p w:rsidR="0053412C" w:rsidRDefault="00735F2F" w:rsidP="00735F2F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53412C" w:rsidRPr="00AE4292">
        <w:rPr>
          <w:rFonts w:ascii="Times New Roman" w:hAnsi="Times New Roman"/>
          <w:sz w:val="20"/>
          <w:szCs w:val="20"/>
        </w:rPr>
        <w:t xml:space="preserve">В связи с тем, что муниципальное образование </w:t>
      </w:r>
      <w:r w:rsidR="0053412C">
        <w:rPr>
          <w:rFonts w:ascii="Times New Roman" w:hAnsi="Times New Roman"/>
          <w:sz w:val="20"/>
          <w:szCs w:val="20"/>
        </w:rPr>
        <w:t>Южно-Одоевское</w:t>
      </w:r>
      <w:r w:rsidR="0053412C" w:rsidRPr="00AE4292">
        <w:rPr>
          <w:rFonts w:ascii="Times New Roman" w:hAnsi="Times New Roman"/>
          <w:sz w:val="20"/>
          <w:szCs w:val="20"/>
        </w:rPr>
        <w:t xml:space="preserve"> Одоевского района 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хозяйства,  в целях улучшения качества предоставления коммунальных услуг, финансирование мероприятий Программы необходимо осуществлять за счет средств областного, районного, местного бюд</w:t>
      </w:r>
      <w:r>
        <w:rPr>
          <w:rFonts w:ascii="Times New Roman" w:hAnsi="Times New Roman"/>
          <w:sz w:val="20"/>
          <w:szCs w:val="20"/>
        </w:rPr>
        <w:t>жетов и привлеченных инвестиций.</w:t>
      </w:r>
    </w:p>
    <w:p w:rsidR="00735F2F" w:rsidRPr="00DF3DC8" w:rsidRDefault="00735F2F" w:rsidP="00735F2F">
      <w:pPr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4. Перечень мероприятий программы</w:t>
      </w:r>
    </w:p>
    <w:p w:rsidR="00735F2F" w:rsidRPr="00AE4292" w:rsidRDefault="00735F2F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Программные мероприятия реализуются в течение </w:t>
      </w:r>
      <w:r w:rsidR="00F71830">
        <w:rPr>
          <w:rFonts w:ascii="Times New Roman" w:hAnsi="Times New Roman"/>
          <w:sz w:val="20"/>
          <w:szCs w:val="20"/>
        </w:rPr>
        <w:t>12</w:t>
      </w:r>
      <w:r w:rsidRPr="00CB249A">
        <w:rPr>
          <w:rFonts w:ascii="Times New Roman" w:hAnsi="Times New Roman"/>
          <w:sz w:val="20"/>
          <w:szCs w:val="20"/>
        </w:rPr>
        <w:t xml:space="preserve"> лет 2014- 20</w:t>
      </w:r>
      <w:r w:rsidR="00F71830">
        <w:rPr>
          <w:rFonts w:ascii="Times New Roman" w:hAnsi="Times New Roman"/>
          <w:sz w:val="20"/>
          <w:szCs w:val="20"/>
        </w:rPr>
        <w:t>25</w:t>
      </w:r>
      <w:r w:rsidRPr="00AE4292">
        <w:rPr>
          <w:rFonts w:ascii="Times New Roman" w:hAnsi="Times New Roman"/>
          <w:sz w:val="20"/>
          <w:szCs w:val="20"/>
        </w:rPr>
        <w:t xml:space="preserve"> годов. Предусмотрено осуществить: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инвентаризацию объектов коммунального хозяйства и инженерных сетей,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принятие  и постановку на бесхозяйный учет объектов коммунального хозяйства и инженерных сетей;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полную  модернизацию   и   замену   инженерных сетей не пригодных к дальнейшей эксплуатации;       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 модернизация и реконструкция  артскважин  с водонапорными башнями;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-лицензирование водопотребления и водоотведения;</w:t>
      </w:r>
    </w:p>
    <w:p w:rsidR="0011066E" w:rsidRDefault="00735F2F" w:rsidP="00735F2F">
      <w:pPr>
        <w:pStyle w:val="af3"/>
        <w:jc w:val="left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-установка приборов учета на инженерных сетях;</w:t>
      </w:r>
      <w:r w:rsidRPr="00735F2F">
        <w:rPr>
          <w:rFonts w:ascii="Times New Roman" w:hAnsi="Times New Roman"/>
          <w:sz w:val="20"/>
          <w:szCs w:val="20"/>
        </w:rPr>
        <w:t xml:space="preserve"> 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-замена и реконструкция трансформаторных подстанций;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-замена ветхих электрических сетей;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-организация и модернизация уличного освещения;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-прокладка газопровода высокого давления и разводящих по населенным пунктам;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-ямочный ремонт дорожного покрытия внутри населенных пунктов;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-ремонт мостовых сооружений и пеших переходов;             </w:t>
      </w:r>
    </w:p>
    <w:p w:rsidR="0011066E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-переход на систему  планово-предупредительного ремонта  и  эксплуатации   коммунального хозяйства и  инженерных сетей;</w:t>
      </w:r>
    </w:p>
    <w:p w:rsidR="0011066E" w:rsidRPr="00CB249A" w:rsidRDefault="0011066E" w:rsidP="0011066E">
      <w:pPr>
        <w:spacing w:after="0" w:line="240" w:lineRule="auto"/>
        <w:rPr>
          <w:lang w:eastAsia="ru-RU"/>
        </w:rPr>
      </w:pPr>
    </w:p>
    <w:p w:rsidR="0011066E" w:rsidRPr="00AE4292" w:rsidRDefault="0011066E" w:rsidP="0011066E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b/>
          <w:sz w:val="20"/>
          <w:szCs w:val="20"/>
        </w:rPr>
        <w:t>При реализации программы</w:t>
      </w:r>
      <w:r w:rsidRPr="00AE4292">
        <w:rPr>
          <w:rFonts w:ascii="Times New Roman" w:hAnsi="Times New Roman"/>
          <w:sz w:val="20"/>
          <w:szCs w:val="20"/>
        </w:rPr>
        <w:t>:</w:t>
      </w:r>
    </w:p>
    <w:p w:rsidR="0011066E" w:rsidRPr="00AE4292" w:rsidRDefault="0011066E" w:rsidP="0011066E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-учитывать показатели надежности функционирования каждой  системы коммунальной инфраструктуры, перспективы развития, показатели качества коммунальных услуг;</w:t>
      </w:r>
    </w:p>
    <w:p w:rsidR="002A5438" w:rsidRDefault="0011066E" w:rsidP="002A5438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Сроки проведения работ внутри каждого года утверждаются администрацией муниципального 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после согласования с исполнителем работ.</w:t>
      </w:r>
    </w:p>
    <w:p w:rsidR="0011066E" w:rsidRPr="00C51EED" w:rsidRDefault="0011066E" w:rsidP="002A5438">
      <w:pPr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Объемы финансирования смотри в </w:t>
      </w:r>
      <w:hyperlink r:id="rId13" w:anchor="sub_1600" w:history="1">
        <w:r w:rsidRPr="00AE4292">
          <w:rPr>
            <w:rStyle w:val="af5"/>
            <w:color w:val="auto"/>
            <w:sz w:val="20"/>
            <w:szCs w:val="20"/>
          </w:rPr>
          <w:t xml:space="preserve">разделе </w:t>
        </w:r>
      </w:hyperlink>
      <w:r w:rsidRPr="00AE4292">
        <w:rPr>
          <w:rFonts w:ascii="Times New Roman" w:hAnsi="Times New Roman"/>
          <w:sz w:val="20"/>
          <w:szCs w:val="20"/>
        </w:rPr>
        <w:t>8 Программы.</w:t>
      </w:r>
    </w:p>
    <w:p w:rsidR="00F71830" w:rsidRPr="00DF3DC8" w:rsidRDefault="00F71830" w:rsidP="00F71830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4.1. Сроки и этапы реализации</w:t>
      </w:r>
    </w:p>
    <w:p w:rsidR="00F71830" w:rsidRPr="00AE4292" w:rsidRDefault="00F71830" w:rsidP="00F71830">
      <w:pPr>
        <w:spacing w:before="240" w:after="0" w:line="240" w:lineRule="auto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Программа реализуется в течении 201</w:t>
      </w:r>
      <w:r>
        <w:rPr>
          <w:rFonts w:ascii="Times New Roman" w:hAnsi="Times New Roman"/>
          <w:sz w:val="20"/>
          <w:szCs w:val="20"/>
        </w:rPr>
        <w:t>4</w:t>
      </w:r>
      <w:r w:rsidRPr="00AE4292">
        <w:rPr>
          <w:rFonts w:ascii="Times New Roman" w:hAnsi="Times New Roman"/>
          <w:sz w:val="20"/>
          <w:szCs w:val="20"/>
        </w:rPr>
        <w:t>-20</w:t>
      </w:r>
      <w:r>
        <w:rPr>
          <w:rFonts w:ascii="Times New Roman" w:hAnsi="Times New Roman"/>
          <w:sz w:val="20"/>
          <w:szCs w:val="20"/>
        </w:rPr>
        <w:t xml:space="preserve">25 </w:t>
      </w:r>
      <w:r w:rsidRPr="00AE4292">
        <w:rPr>
          <w:rFonts w:ascii="Times New Roman" w:hAnsi="Times New Roman"/>
          <w:sz w:val="20"/>
          <w:szCs w:val="20"/>
        </w:rPr>
        <w:t>гг</w:t>
      </w:r>
    </w:p>
    <w:p w:rsidR="00F71830" w:rsidRPr="00AE4292" w:rsidRDefault="00F71830" w:rsidP="00F71830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</w:t>
      </w:r>
      <w:r w:rsidRPr="00CB249A"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 xml:space="preserve">этап   - 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201</w:t>
      </w:r>
      <w:r>
        <w:rPr>
          <w:rFonts w:ascii="Times New Roman" w:hAnsi="Times New Roman"/>
          <w:sz w:val="20"/>
          <w:szCs w:val="20"/>
        </w:rPr>
        <w:t xml:space="preserve">4 </w:t>
      </w:r>
      <w:r w:rsidRPr="00AE4292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201</w:t>
      </w:r>
      <w:r>
        <w:rPr>
          <w:rFonts w:ascii="Times New Roman" w:hAnsi="Times New Roman"/>
          <w:sz w:val="20"/>
          <w:szCs w:val="20"/>
        </w:rPr>
        <w:t xml:space="preserve">8 </w:t>
      </w:r>
      <w:r w:rsidRPr="00AE4292"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z w:val="20"/>
          <w:szCs w:val="20"/>
        </w:rPr>
        <w:t>г.</w:t>
      </w:r>
    </w:p>
    <w:p w:rsidR="00F71830" w:rsidRPr="00AE4292" w:rsidRDefault="00F71830" w:rsidP="00F71830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II</w:t>
      </w:r>
      <w:r w:rsidRPr="00AE4292">
        <w:rPr>
          <w:rFonts w:ascii="Times New Roman" w:hAnsi="Times New Roman"/>
          <w:sz w:val="20"/>
          <w:szCs w:val="20"/>
        </w:rPr>
        <w:t xml:space="preserve"> этап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 xml:space="preserve"> -  201</w:t>
      </w:r>
      <w:r>
        <w:rPr>
          <w:rFonts w:ascii="Times New Roman" w:hAnsi="Times New Roman"/>
          <w:sz w:val="20"/>
          <w:szCs w:val="20"/>
        </w:rPr>
        <w:t xml:space="preserve">9 </w:t>
      </w:r>
      <w:r w:rsidRPr="00AE4292">
        <w:rPr>
          <w:rFonts w:ascii="Times New Roman" w:hAnsi="Times New Roman"/>
          <w:sz w:val="20"/>
          <w:szCs w:val="20"/>
        </w:rPr>
        <w:t>- 20</w:t>
      </w:r>
      <w:r>
        <w:rPr>
          <w:rFonts w:ascii="Times New Roman" w:hAnsi="Times New Roman"/>
          <w:sz w:val="20"/>
          <w:szCs w:val="20"/>
        </w:rPr>
        <w:t xml:space="preserve">25 </w:t>
      </w:r>
      <w:r w:rsidRPr="00AE4292">
        <w:rPr>
          <w:rFonts w:ascii="Times New Roman" w:hAnsi="Times New Roman"/>
          <w:sz w:val="20"/>
          <w:szCs w:val="20"/>
        </w:rPr>
        <w:t>гг</w:t>
      </w:r>
      <w:r>
        <w:rPr>
          <w:rFonts w:ascii="Times New Roman" w:hAnsi="Times New Roman"/>
          <w:sz w:val="20"/>
          <w:szCs w:val="20"/>
        </w:rPr>
        <w:t>.</w:t>
      </w:r>
    </w:p>
    <w:p w:rsidR="00F71830" w:rsidRPr="00AE4292" w:rsidRDefault="00F71830" w:rsidP="00F71830">
      <w:pPr>
        <w:spacing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III</w:t>
      </w:r>
      <w:r w:rsidRPr="00AE4292">
        <w:rPr>
          <w:rFonts w:ascii="Times New Roman" w:hAnsi="Times New Roman"/>
          <w:sz w:val="20"/>
          <w:szCs w:val="20"/>
        </w:rPr>
        <w:t xml:space="preserve"> этап – </w:t>
      </w:r>
      <w:r w:rsidR="00EA2AAD">
        <w:rPr>
          <w:rFonts w:ascii="Times New Roman" w:hAnsi="Times New Roman"/>
          <w:sz w:val="20"/>
          <w:szCs w:val="20"/>
        </w:rPr>
        <w:t>прогноз на 1</w:t>
      </w:r>
      <w:r>
        <w:rPr>
          <w:rFonts w:ascii="Times New Roman" w:hAnsi="Times New Roman"/>
          <w:sz w:val="20"/>
          <w:szCs w:val="20"/>
        </w:rPr>
        <w:t>0 лет</w:t>
      </w:r>
    </w:p>
    <w:p w:rsidR="00F71830" w:rsidRPr="00477C1C" w:rsidRDefault="00F71830" w:rsidP="00F71830">
      <w:pPr>
        <w:pStyle w:val="1"/>
        <w:spacing w:before="0" w:after="200"/>
        <w:rPr>
          <w:rFonts w:ascii="Times New Roman" w:hAnsi="Times New Roman"/>
          <w:color w:val="auto"/>
          <w:lang w:val="ru-RU"/>
        </w:rPr>
      </w:pPr>
      <w:r w:rsidRPr="00DF3DC8">
        <w:rPr>
          <w:rFonts w:ascii="Times New Roman" w:hAnsi="Times New Roman"/>
          <w:color w:val="auto"/>
        </w:rPr>
        <w:t>4.2.</w:t>
      </w:r>
      <w:r w:rsidR="002A5438">
        <w:rPr>
          <w:rFonts w:ascii="Times New Roman" w:hAnsi="Times New Roman"/>
          <w:color w:val="auto"/>
          <w:lang w:val="ru-RU"/>
        </w:rPr>
        <w:t xml:space="preserve"> </w:t>
      </w:r>
      <w:r w:rsidRPr="00DF3DC8">
        <w:rPr>
          <w:rFonts w:ascii="Times New Roman" w:hAnsi="Times New Roman"/>
          <w:color w:val="auto"/>
        </w:rPr>
        <w:t>График выполнения мероприятий</w:t>
      </w:r>
      <w:r w:rsidRPr="00DF3DC8">
        <w:rPr>
          <w:rFonts w:ascii="Times New Roman" w:hAnsi="Times New Roman"/>
          <w:color w:val="auto"/>
        </w:rPr>
        <w:br/>
        <w:t xml:space="preserve">по приведению коммунального хозяйства МКП  </w:t>
      </w:r>
      <w:r w:rsidRPr="00DF3DC8">
        <w:rPr>
          <w:rFonts w:ascii="Times New Roman" w:hAnsi="Times New Roman"/>
          <w:color w:val="auto"/>
          <w:lang w:val="ru-RU"/>
        </w:rPr>
        <w:t xml:space="preserve">Южно </w:t>
      </w:r>
      <w:r w:rsidRPr="00DF3DC8">
        <w:rPr>
          <w:rFonts w:ascii="Times New Roman" w:hAnsi="Times New Roman"/>
          <w:color w:val="auto"/>
        </w:rPr>
        <w:t>– Одоевское ЖКХ</w:t>
      </w:r>
      <w:r w:rsidRPr="00DF3DC8">
        <w:rPr>
          <w:rFonts w:ascii="Times New Roman" w:hAnsi="Times New Roman"/>
          <w:color w:val="auto"/>
          <w:lang w:val="ru-RU"/>
        </w:rPr>
        <w:t xml:space="preserve"> </w:t>
      </w:r>
      <w:r w:rsidRPr="00DF3DC8">
        <w:rPr>
          <w:rFonts w:ascii="Times New Roman" w:hAnsi="Times New Roman"/>
          <w:color w:val="auto"/>
        </w:rPr>
        <w:t>в соответствие</w:t>
      </w:r>
      <w:r w:rsidRPr="00DF3DC8">
        <w:rPr>
          <w:rFonts w:ascii="Times New Roman" w:hAnsi="Times New Roman"/>
          <w:color w:val="auto"/>
          <w:lang w:val="ru-RU"/>
        </w:rPr>
        <w:t>.</w:t>
      </w:r>
      <w:r w:rsidRPr="00DF3DC8">
        <w:rPr>
          <w:rFonts w:ascii="Times New Roman" w:hAnsi="Times New Roman"/>
          <w:color w:val="auto"/>
        </w:rPr>
        <w:t xml:space="preserve">            </w:t>
      </w:r>
    </w:p>
    <w:p w:rsidR="00F71830" w:rsidRDefault="00F71830" w:rsidP="00F71830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AE4292">
        <w:rPr>
          <w:rFonts w:ascii="Times New Roman" w:hAnsi="Times New Roman" w:cs="Times New Roman"/>
          <w:sz w:val="20"/>
          <w:szCs w:val="20"/>
        </w:rPr>
        <w:t xml:space="preserve">Необходимо денежных средств на оформление и принятие в собственность муниципального образования </w:t>
      </w:r>
      <w:r>
        <w:rPr>
          <w:rFonts w:ascii="Times New Roman" w:hAnsi="Times New Roman" w:cs="Times New Roman"/>
          <w:b/>
          <w:sz w:val="20"/>
          <w:szCs w:val="20"/>
        </w:rPr>
        <w:t>Южно-Одоевское Одоевского района</w:t>
      </w:r>
      <w:r w:rsidRPr="00AE4292">
        <w:rPr>
          <w:rFonts w:ascii="Times New Roman" w:hAnsi="Times New Roman" w:cs="Times New Roman"/>
          <w:sz w:val="20"/>
          <w:szCs w:val="20"/>
        </w:rPr>
        <w:t xml:space="preserve"> артезианских скважин с водонапорными башнями,  сетями и канализацией   в ценах 2013 года всего</w:t>
      </w:r>
      <w:r w:rsidRPr="00AE4292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35F2F">
        <w:rPr>
          <w:rFonts w:ascii="Times New Roman" w:hAnsi="Times New Roman" w:cs="Times New Roman"/>
          <w:b/>
          <w:sz w:val="20"/>
          <w:szCs w:val="20"/>
        </w:rPr>
        <w:t>2338,3 т.руб</w:t>
      </w:r>
      <w:r w:rsidRPr="00735F2F">
        <w:rPr>
          <w:rFonts w:ascii="Times New Roman" w:hAnsi="Times New Roman" w:cs="Times New Roman"/>
          <w:sz w:val="20"/>
          <w:szCs w:val="20"/>
        </w:rPr>
        <w:t>.</w:t>
      </w:r>
      <w:r w:rsidRPr="00AE4292">
        <w:rPr>
          <w:rFonts w:ascii="Times New Roman" w:hAnsi="Times New Roman" w:cs="Times New Roman"/>
          <w:sz w:val="20"/>
          <w:szCs w:val="20"/>
        </w:rPr>
        <w:t xml:space="preserve"> в т.ч. по годам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F71830" w:rsidRDefault="00F71830" w:rsidP="00F71830">
      <w:pPr>
        <w:pStyle w:val="a7"/>
        <w:ind w:left="1080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457,5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т.руб.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804,8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633,0</w:t>
      </w:r>
      <w:r w:rsidRPr="00AE4292">
        <w:rPr>
          <w:rFonts w:ascii="Times New Roman" w:hAnsi="Times New Roman" w:cs="Times New Roman"/>
          <w:sz w:val="20"/>
          <w:szCs w:val="20"/>
        </w:rPr>
        <w:t xml:space="preserve">  т.руб.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20,0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т.руб.</w:t>
      </w:r>
    </w:p>
    <w:p w:rsidR="00F71830" w:rsidRPr="006E17D3" w:rsidRDefault="00F71830" w:rsidP="00F71830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пользу разработки и принятия муниципальной целевой комплексной программы в секторе коммунального хозяйства свидетельствует также наличие в приоритетах социально-экономического развития Российской </w:t>
      </w:r>
      <w:r>
        <w:rPr>
          <w:rFonts w:ascii="Times New Roman" w:hAnsi="Times New Roman"/>
          <w:sz w:val="20"/>
          <w:szCs w:val="20"/>
        </w:rPr>
        <w:t>Ф</w:t>
      </w:r>
      <w:r w:rsidRPr="00AE4292">
        <w:rPr>
          <w:rFonts w:ascii="Times New Roman" w:hAnsi="Times New Roman"/>
          <w:sz w:val="20"/>
          <w:szCs w:val="20"/>
        </w:rPr>
        <w:t>едерации, Тульской области, Одоевского района  важного направления: реформирования сферы жилищно-коммунального хозяйства и улучшения качества жизни населения</w:t>
      </w:r>
      <w:r>
        <w:rPr>
          <w:rFonts w:ascii="Times New Roman" w:hAnsi="Times New Roman"/>
          <w:sz w:val="20"/>
          <w:szCs w:val="20"/>
        </w:rPr>
        <w:t>.</w:t>
      </w:r>
    </w:p>
    <w:p w:rsidR="00F71830" w:rsidRDefault="00F71830" w:rsidP="00F7183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AE4292">
        <w:rPr>
          <w:rFonts w:ascii="Times New Roman" w:hAnsi="Times New Roman"/>
          <w:sz w:val="20"/>
          <w:szCs w:val="20"/>
        </w:rPr>
        <w:t xml:space="preserve">В связи с тем, что муниципальное образование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  из-за ограниченных возможностей местного бюджета не имеет возможности самостоятельно решить проблему </w:t>
      </w:r>
      <w:r w:rsidRPr="00AE4292">
        <w:rPr>
          <w:rFonts w:ascii="Times New Roman" w:hAnsi="Times New Roman"/>
          <w:sz w:val="20"/>
          <w:szCs w:val="20"/>
        </w:rPr>
        <w:lastRenderedPageBreak/>
        <w:t>реконструкции, модернизации и капитального ремонта объектов жилищно-коммунального хозяйства,  в целях улучшения качества предоставления коммунальных услуг, финансирование мероприятий Программы необходимо осуществлять за счет средств областного, районного, местного бюджетов и привлеченных инвестиций.</w:t>
      </w:r>
    </w:p>
    <w:p w:rsidR="00F71830" w:rsidRPr="00AE4292" w:rsidRDefault="00F71830" w:rsidP="00F71830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</w:t>
      </w:r>
      <w:r w:rsidRPr="00AE4292">
        <w:rPr>
          <w:rFonts w:ascii="Times New Roman" w:hAnsi="Times New Roman"/>
          <w:sz w:val="20"/>
          <w:szCs w:val="20"/>
        </w:rPr>
        <w:t>Необходимо совершенствование системы контроля параметров электрических сетей в целях передачи электрической энергии надлежащего качества, а кроме реконструкции линий электропередач, внедрение энергоэффективных устройств, оборудования и технологий, обеспечивающих сокращение потерь электроэнергии.</w:t>
      </w:r>
    </w:p>
    <w:p w:rsidR="00F71830" w:rsidRDefault="00F71830" w:rsidP="00F71830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С проведением данных мероприятий повысится технический уровень на энергетических объектах, а также энергосбережение и энергетическая эффективность на объектах коммунальной инфраструктуры муниципального образования.</w:t>
      </w:r>
    </w:p>
    <w:p w:rsidR="00C51EED" w:rsidRDefault="00C51EED" w:rsidP="00C51EED">
      <w:pPr>
        <w:spacing w:after="0"/>
        <w:ind w:firstLine="720"/>
        <w:jc w:val="center"/>
        <w:rPr>
          <w:rFonts w:ascii="Times New Roman" w:hAnsi="Times New Roman"/>
          <w:sz w:val="20"/>
          <w:szCs w:val="20"/>
        </w:rPr>
      </w:pPr>
      <w:r w:rsidRPr="00DF3DC8">
        <w:rPr>
          <w:rFonts w:ascii="Times New Roman" w:hAnsi="Times New Roman"/>
          <w:b/>
          <w:sz w:val="24"/>
          <w:szCs w:val="24"/>
        </w:rPr>
        <w:t>4.3. Мероприятия по газификации поселения</w:t>
      </w:r>
    </w:p>
    <w:p w:rsidR="00C51EED" w:rsidRPr="00F71830" w:rsidRDefault="00C51EED" w:rsidP="00C51EE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71830">
        <w:rPr>
          <w:rFonts w:ascii="Times New Roman" w:hAnsi="Times New Roman"/>
          <w:sz w:val="20"/>
          <w:szCs w:val="20"/>
        </w:rPr>
        <w:t xml:space="preserve">Межпоселковый газопровод проходит через н.п. Сомово и н.п.Стрелецкий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3190"/>
        <w:gridCol w:w="3191"/>
      </w:tblGrid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Потребляемость (куб.м/сут.)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(км)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Стрелецкий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Мизгея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Касимово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Площадский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Ларинский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Лосинское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Какуренка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Крупец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Петровское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Брусна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Николо-Жупань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Сомово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Покровское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Никулино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Горбачево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Спасское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Яхонтово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Болотское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</w:tbl>
    <w:p w:rsidR="00C51EED" w:rsidRPr="00F71830" w:rsidRDefault="00C51EED" w:rsidP="00C51EED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C51EED" w:rsidRPr="002A5438" w:rsidRDefault="00C51EED" w:rsidP="00C51EED">
      <w:pPr>
        <w:spacing w:after="0" w:line="240" w:lineRule="auto"/>
        <w:ind w:firstLine="720"/>
        <w:jc w:val="both"/>
        <w:rPr>
          <w:rFonts w:ascii="Times New Roman" w:hAnsi="Times New Roman"/>
          <w:i/>
          <w:sz w:val="20"/>
          <w:szCs w:val="20"/>
        </w:rPr>
      </w:pPr>
      <w:r w:rsidRPr="002A5438">
        <w:rPr>
          <w:rFonts w:ascii="Times New Roman" w:hAnsi="Times New Roman"/>
          <w:i/>
          <w:sz w:val="20"/>
          <w:szCs w:val="20"/>
        </w:rPr>
        <w:t xml:space="preserve">Имеются следующие проекты газоснабжения муниципального образования: </w:t>
      </w:r>
    </w:p>
    <w:tbl>
      <w:tblPr>
        <w:tblW w:w="0" w:type="auto"/>
        <w:jc w:val="center"/>
        <w:tblInd w:w="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6"/>
        <w:gridCol w:w="4084"/>
        <w:gridCol w:w="1765"/>
      </w:tblGrid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Наименование объекта газификации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Год соглас</w:t>
            </w:r>
            <w:r w:rsidRPr="00F71830">
              <w:rPr>
                <w:rFonts w:ascii="Times New Roman" w:hAnsi="Times New Roman"/>
                <w:sz w:val="20"/>
                <w:szCs w:val="20"/>
              </w:rPr>
              <w:t>о</w:t>
            </w:r>
            <w:r w:rsidRPr="00F71830">
              <w:rPr>
                <w:rFonts w:ascii="Times New Roman" w:hAnsi="Times New Roman"/>
                <w:sz w:val="20"/>
                <w:szCs w:val="20"/>
              </w:rPr>
              <w:t>вания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д.Брусна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д.Скомонтово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с.Петровское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д.Маловель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д.Александровка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д.Какуринка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п.Площадский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с.Яхонтово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с.Лосинское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</w:tbl>
    <w:p w:rsidR="00C51EED" w:rsidRPr="00F71830" w:rsidRDefault="00C51EED" w:rsidP="00C51EE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51EED" w:rsidRPr="00F71830" w:rsidRDefault="00C51EED" w:rsidP="00C51E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строительстве новых газопроводов необходимо уделять серьёзное внимание экологическим проблемам при производстве строительных работ по прокладке газопровода по з</w:t>
      </w:r>
      <w:r w:rsidRPr="00F71830">
        <w:rPr>
          <w:rFonts w:ascii="Times New Roman" w:hAnsi="Times New Roman"/>
          <w:color w:val="000000"/>
          <w:sz w:val="20"/>
          <w:szCs w:val="20"/>
        </w:rPr>
        <w:t>е</w:t>
      </w:r>
      <w:r w:rsidRPr="00F71830">
        <w:rPr>
          <w:rFonts w:ascii="Times New Roman" w:hAnsi="Times New Roman"/>
          <w:color w:val="000000"/>
          <w:sz w:val="20"/>
          <w:szCs w:val="20"/>
        </w:rPr>
        <w:t>мельным угодьям, вдоль автодорог с полезащитными лесными посадками, у водоемов и т.д.</w:t>
      </w:r>
    </w:p>
    <w:p w:rsidR="00C51EED" w:rsidRPr="00F71830" w:rsidRDefault="00C51EED" w:rsidP="00C51E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Нарушения пахотных земель, водоохранных насаждений, воздушного бассейна, связа</w:t>
      </w:r>
      <w:r w:rsidRPr="00F71830">
        <w:rPr>
          <w:rFonts w:ascii="Times New Roman" w:hAnsi="Times New Roman"/>
          <w:color w:val="000000"/>
          <w:sz w:val="20"/>
          <w:szCs w:val="20"/>
        </w:rPr>
        <w:t>н</w:t>
      </w:r>
      <w:r w:rsidRPr="00F71830">
        <w:rPr>
          <w:rFonts w:ascii="Times New Roman" w:hAnsi="Times New Roman"/>
          <w:color w:val="000000"/>
          <w:sz w:val="20"/>
          <w:szCs w:val="20"/>
        </w:rPr>
        <w:t>ных со строительством трубопроводов и их эксплуатацией должны сопровождаться восстановлением плодородия, внесением в почву необходимых удобрений (как прав</w:t>
      </w:r>
      <w:r w:rsidRPr="00F71830">
        <w:rPr>
          <w:rFonts w:ascii="Times New Roman" w:hAnsi="Times New Roman"/>
          <w:color w:val="000000"/>
          <w:sz w:val="20"/>
          <w:szCs w:val="20"/>
        </w:rPr>
        <w:t>и</w:t>
      </w:r>
      <w:r w:rsidRPr="00F71830">
        <w:rPr>
          <w:rFonts w:ascii="Times New Roman" w:hAnsi="Times New Roman"/>
          <w:color w:val="000000"/>
          <w:sz w:val="20"/>
          <w:szCs w:val="20"/>
        </w:rPr>
        <w:t>ло, за два раза).</w:t>
      </w:r>
    </w:p>
    <w:p w:rsidR="00EA2AAD" w:rsidRPr="00F71830" w:rsidRDefault="00EA2AAD" w:rsidP="00EA2AA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 xml:space="preserve">Временные дороги и подъезды к трассам газопроводов для доставки труб и механизмов должны предотвращать повреждения лесопосадок и загрязнения земель, посевов и др. 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эксплуатации газовых сетей и сооружений возможны загрязнения окружающей среды при возникновении аварийных ситуаций.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строительстве новых газопроводов необходимо уделять серьёзное внимание экологическим проблемам при производстве строительных работ по прокладке газопровода по з</w:t>
      </w:r>
      <w:r w:rsidRPr="00F71830">
        <w:rPr>
          <w:rFonts w:ascii="Times New Roman" w:hAnsi="Times New Roman"/>
          <w:color w:val="000000"/>
          <w:sz w:val="20"/>
          <w:szCs w:val="20"/>
        </w:rPr>
        <w:t>е</w:t>
      </w:r>
      <w:r w:rsidRPr="00F71830">
        <w:rPr>
          <w:rFonts w:ascii="Times New Roman" w:hAnsi="Times New Roman"/>
          <w:color w:val="000000"/>
          <w:sz w:val="20"/>
          <w:szCs w:val="20"/>
        </w:rPr>
        <w:t>мельным угодьям, вдоль автодорог с полезащитными лесными посадками, у водоемов и т.д.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lastRenderedPageBreak/>
        <w:t>Нарушения пахотных земель, водоохранных насаждений, воздушного бассейна, связа</w:t>
      </w:r>
      <w:r w:rsidRPr="00F71830">
        <w:rPr>
          <w:rFonts w:ascii="Times New Roman" w:hAnsi="Times New Roman"/>
          <w:color w:val="000000"/>
          <w:sz w:val="20"/>
          <w:szCs w:val="20"/>
        </w:rPr>
        <w:t>н</w:t>
      </w:r>
      <w:r w:rsidRPr="00F71830">
        <w:rPr>
          <w:rFonts w:ascii="Times New Roman" w:hAnsi="Times New Roman"/>
          <w:color w:val="000000"/>
          <w:sz w:val="20"/>
          <w:szCs w:val="20"/>
        </w:rPr>
        <w:t>ных со строительством трубопроводов и их эксплуатацией должны сопровождаться восстановлением плодородия, внесением в почву необходимых удобрений (как прав</w:t>
      </w:r>
      <w:r w:rsidRPr="00F71830">
        <w:rPr>
          <w:rFonts w:ascii="Times New Roman" w:hAnsi="Times New Roman"/>
          <w:color w:val="000000"/>
          <w:sz w:val="20"/>
          <w:szCs w:val="20"/>
        </w:rPr>
        <w:t>и</w:t>
      </w:r>
      <w:r w:rsidRPr="00F71830">
        <w:rPr>
          <w:rFonts w:ascii="Times New Roman" w:hAnsi="Times New Roman"/>
          <w:color w:val="000000"/>
          <w:sz w:val="20"/>
          <w:szCs w:val="20"/>
        </w:rPr>
        <w:t>ло, за два раза).</w:t>
      </w:r>
    </w:p>
    <w:p w:rsidR="00EA2AAD" w:rsidRPr="00F71830" w:rsidRDefault="00EA2AAD" w:rsidP="00EA2AA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</w:t>
      </w:r>
      <w:r w:rsidRPr="00F71830">
        <w:rPr>
          <w:rFonts w:ascii="Times New Roman" w:hAnsi="Times New Roman"/>
          <w:color w:val="000000"/>
          <w:sz w:val="20"/>
          <w:szCs w:val="20"/>
        </w:rPr>
        <w:t xml:space="preserve">Временные дороги и подъезды к трассам газопроводов для доставки труб и механизмов должны предотвращать повреждения лесопосадок и загрязнения земель, посевов и др. </w:t>
      </w:r>
    </w:p>
    <w:p w:rsidR="00EA2AAD" w:rsidRPr="000F0F04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эксплуатации газовых сетей и сооружений возможны загрязнения окружающей среды при возникновении аварийных ситуаций.</w:t>
      </w:r>
    </w:p>
    <w:p w:rsidR="00EA2AAD" w:rsidRPr="000F0F04" w:rsidRDefault="00EA2AAD" w:rsidP="00EA2AAD">
      <w:pPr>
        <w:pStyle w:val="a7"/>
        <w:ind w:left="0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Газоснабжение населённых пунктов муниципального образования,  в основном осуществляется баллонным газом,  кроме жителей </w:t>
      </w:r>
      <w:r>
        <w:rPr>
          <w:rFonts w:ascii="Times New Roman" w:hAnsi="Times New Roman" w:cs="Times New Roman"/>
          <w:sz w:val="20"/>
          <w:szCs w:val="20"/>
        </w:rPr>
        <w:t>п. Стрелецкий</w:t>
      </w:r>
      <w:r w:rsidRPr="00AE42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E4292">
        <w:rPr>
          <w:rFonts w:ascii="Times New Roman" w:hAnsi="Times New Roman" w:cs="Times New Roman"/>
          <w:sz w:val="20"/>
          <w:szCs w:val="20"/>
        </w:rPr>
        <w:t xml:space="preserve">с. </w:t>
      </w:r>
      <w:r>
        <w:rPr>
          <w:rFonts w:ascii="Times New Roman" w:hAnsi="Times New Roman" w:cs="Times New Roman"/>
          <w:sz w:val="20"/>
          <w:szCs w:val="20"/>
        </w:rPr>
        <w:t>Сомово</w:t>
      </w:r>
      <w:r w:rsidRPr="00AE42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 с. Николо-Жупань</w:t>
      </w:r>
      <w:r w:rsidRPr="00AE4292">
        <w:rPr>
          <w:rFonts w:ascii="Times New Roman" w:hAnsi="Times New Roman" w:cs="Times New Roman"/>
          <w:sz w:val="20"/>
          <w:szCs w:val="20"/>
        </w:rPr>
        <w:t>в данных населенных пунктах газификация осуществляется природным газом. Газ используется для бытовых потребностей населения.</w:t>
      </w:r>
    </w:p>
    <w:p w:rsidR="00EA2AAD" w:rsidRPr="00AE4292" w:rsidRDefault="00EA2AAD" w:rsidP="00EA2AA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Pr="00AE4292">
        <w:rPr>
          <w:rFonts w:ascii="Times New Roman" w:hAnsi="Times New Roman"/>
          <w:sz w:val="20"/>
          <w:szCs w:val="20"/>
        </w:rPr>
        <w:t>Развитие инфраструктуры газового хозяйства (прокладка газопроводов в населенных пунктах, устройство ГРП, ШРП) решается в увязке со сроками нового строительства.</w:t>
      </w:r>
    </w:p>
    <w:p w:rsidR="00EA2AAD" w:rsidRPr="00AE4292" w:rsidRDefault="00EA2AAD" w:rsidP="00EA2AAD">
      <w:pPr>
        <w:rPr>
          <w:rFonts w:ascii="Times New Roman" w:hAnsi="Times New Roman"/>
          <w:b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С</w:t>
      </w:r>
      <w:r w:rsidRPr="00AE4292">
        <w:rPr>
          <w:rFonts w:ascii="Times New Roman" w:hAnsi="Times New Roman"/>
          <w:b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проведением данных мероприятий улучшится экологическая ситуация на поселении, так как уменьшится воздействие на окружающую среду т.е.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уменьшится вырубка древесины для отопления.</w:t>
      </w:r>
      <w:r w:rsidRPr="00AE4292">
        <w:rPr>
          <w:rFonts w:ascii="Times New Roman" w:hAnsi="Times New Roman"/>
          <w:b/>
          <w:sz w:val="20"/>
          <w:szCs w:val="20"/>
        </w:rPr>
        <w:t xml:space="preserve"> </w:t>
      </w:r>
    </w:p>
    <w:p w:rsidR="00EA2AAD" w:rsidRPr="002A5438" w:rsidRDefault="00EA2AAD" w:rsidP="002A5438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Мероприятия по сбору твердых бытовых отходов</w:t>
      </w:r>
    </w:p>
    <w:p w:rsidR="00EA2AAD" w:rsidRPr="00AE4292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 На территории муниципального образования сбор бытовых отходов  производится силами МКП «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ЖКХ» и вывозится в места складирования. Предприятия по переработке   и утилизации отходов на территории муниципального образования отсутствуют.  Контейнерных площадок для сбора мусора на территории муниципального  образования нет. Силами работников администрации периодически осуществляется уборка и ликвидация свалок  на территориях населенных пунктов. Проводится административная  работа  по предупреждению населения и организаций по несанкционированным свалкам, которые неблагоприятно  влияют на внешний вид и санитарное состояние муниципального образования.</w:t>
      </w:r>
    </w:p>
    <w:p w:rsidR="00EA2AAD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Работа по совершенствованию сбора бытовых отходов в первую очередь направлена на периодичность сбора и вывоза в места временного складирования  бытовых отходов. Результатами проведенной работы должны стать отсутствие несанкционированных свалок и ликвидация предпосылок для складирования бытового мусора в непредназначенных для этого местах.</w:t>
      </w:r>
    </w:p>
    <w:p w:rsidR="00EA2AAD" w:rsidRPr="00AE4292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В целом система сбора и вывоза отходов потребления по населенным пунктам не соответствует санитарно-техническим требованиям: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-отсутствуют контейнерные площадки;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-недостаточная сеть площадок временного хранения отходов, а те что имеются не соответствуют санитарно-техническим требованиям;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-нет специального транспорта для сбора и вывоза мусора;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-нет пунктов приема вторичных отходов;</w:t>
      </w:r>
    </w:p>
    <w:p w:rsidR="00EA2AAD" w:rsidRPr="00AE4292" w:rsidRDefault="00EA2AAD" w:rsidP="00EA2AAD">
      <w:pPr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-отсутствует селективный сбор отходов  от населения в т.ч. опасных (люминесцентные и энергосберегающие  лампы, использованные батарейки), пластиковая тара.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r>
        <w:rPr>
          <w:rFonts w:ascii="Times New Roman" w:hAnsi="Times New Roman"/>
          <w:sz w:val="20"/>
          <w:szCs w:val="20"/>
          <w:lang w:val="ru-RU"/>
        </w:rPr>
        <w:t>5</w:t>
      </w:r>
      <w:r w:rsidRPr="00AE4292">
        <w:rPr>
          <w:rFonts w:ascii="Times New Roman" w:hAnsi="Times New Roman"/>
          <w:color w:val="auto"/>
        </w:rPr>
        <w:t>. Цели и задачи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Основной целью Программы является поддержка жилищно-коммунального хозяйства МКП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ЖКХ на современном техническом уровне, позволяющем обеспечить его бесперебойную и безопасную эксплуатацию и качественное обслуживание пользователей, а также создание условий для привлечения частного бизнеса в коммунальное хозяйство. Обозначенная цель полностью соответствует приоритетам социально-экономического развития Российской Федерации, Тульской области и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района. Приоритетными направлениями программы являются: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-Развитие частной инициативы и конкуренции в управлении жилищным фондом и его обслуживании;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-Привлечение бизнеса к управлению и инвестированию в жилищно-коммунальное хозяйство при преимущественном сохранении муниципальной собственности на коммунальную инфраструктуру;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-Оптимизация бюджетных расходов в жилищно-коммунальном хозяйстве, повышение адресности и эффективности социальной поддержки населения по оплате жилищно-коммунальных услуг;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-Разработка новых эффективных механизмов государственной поддержки модернизации инженерно-коммунальной инфраструктуры.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В числе задач, относящихся к сфере реформы ЖКХ, обозначается задача привлечения инвесторов для модернизации коммунальной инфраструктуры.</w:t>
      </w:r>
    </w:p>
    <w:p w:rsidR="002A5438" w:rsidRPr="002A5438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Реформа ЖКХ является приоритетным направлением деятельности администрации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>.</w:t>
      </w:r>
    </w:p>
    <w:p w:rsidR="002A5438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</w:t>
      </w:r>
      <w:r w:rsidRPr="00AE4292">
        <w:rPr>
          <w:rFonts w:ascii="Times New Roman" w:hAnsi="Times New Roman"/>
          <w:sz w:val="20"/>
          <w:szCs w:val="20"/>
        </w:rPr>
        <w:t>Коммунальное хозяйство, являясь одной из важнейших составляющих частей инженерной инфраструктуры ЖКХ, в полной мере соответствует названным приоритетам.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Исходя из поставленной цели, определены задачи, решаемые Программой: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1. Замена, модернизация, реконструкция  и капитальный ремонт инженерных сетей, не отвечающих установленным требованиям и правилам эксплуатации коммунального хозяйства,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2. Вывод коммунального  хозяйства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на устойчивый режим функционирования и создание условий для перехода на систему планово-предупредительного ремонта и обслуживания коммунального хозяйства поселения.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3.Организация стабильной подачи потребителям воды, улучшение качества питьевой воды;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4. Сокращение случаев негативного воздействия канализационных стоков на окружающую среду;</w:t>
      </w:r>
    </w:p>
    <w:p w:rsidR="002A5438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5. Снижение потерь при эксплуатации систем водоснабжения, водоотведения.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6. Обеспечение подключения к системам коммунальной инфраструктуры вводимых объектов жилищного фонда и социальной сферы;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7. Повышение качества производимых организацией коммунального комплекса товаров и оказываемых услуг;</w:t>
      </w:r>
    </w:p>
    <w:p w:rsidR="002A5438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Pr="00AE4292">
        <w:rPr>
          <w:rFonts w:ascii="Times New Roman" w:hAnsi="Times New Roman"/>
          <w:sz w:val="20"/>
          <w:szCs w:val="20"/>
        </w:rPr>
        <w:t xml:space="preserve">8. Улучшение экологической ситуации на территории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района.</w:t>
      </w:r>
    </w:p>
    <w:p w:rsidR="002A5438" w:rsidRPr="00AE4292" w:rsidRDefault="002A5438" w:rsidP="002A5438">
      <w:pPr>
        <w:spacing w:after="0"/>
        <w:rPr>
          <w:rFonts w:ascii="Times New Roman" w:hAnsi="Times New Roman"/>
          <w:sz w:val="20"/>
          <w:szCs w:val="20"/>
        </w:rPr>
      </w:pPr>
      <w:r>
        <w:rPr>
          <w:lang w:eastAsia="ru-RU"/>
        </w:rPr>
        <w:tab/>
      </w:r>
    </w:p>
    <w:p w:rsidR="002A5438" w:rsidRPr="002A5438" w:rsidRDefault="002A5438" w:rsidP="002A543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4292">
        <w:rPr>
          <w:rFonts w:ascii="Times New Roman" w:hAnsi="Times New Roman"/>
          <w:b/>
          <w:sz w:val="24"/>
          <w:szCs w:val="24"/>
        </w:rPr>
        <w:t xml:space="preserve">Целевые показатели </w:t>
      </w:r>
      <w:r w:rsidRPr="00735F2F">
        <w:rPr>
          <w:rFonts w:ascii="Times New Roman" w:hAnsi="Times New Roman"/>
          <w:b/>
          <w:sz w:val="24"/>
          <w:szCs w:val="24"/>
        </w:rPr>
        <w:t>развития  систем коммунальной инфраструктуры муниципального образования Южно-Одоевское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Результаты реализации программы определяются с достижением уровня запланированных технических и финансово-экономических целевых показателей.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Перечень целевых показателей с детализацией по системам коммунальной инфраструктуры  принят согласно Методическими рекомендациями по разработке программ комплексного развития систем коммунальной инфраструктуры.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При формировании требований к конечному состоянию коммунальной инфраструктуры муниципального образования  применяются показатели и индикаторы в соответствии с методикой проведения  мониторинга выполнения производственных и инвестиционных программ организаций коммунального комплекса.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Целевые показатели устанавливаются по каждому  виду коммунальных услуг  и периодически корректируются.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Удельные расходы по потреблению коммунальных услуг отражают достаточный для поддержания жизнедеятельности  объем потребления населением материального носителя коммунальных услуг.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Охват потребителей услугами используется для оценки качества работы систем жизнеобеспечения.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Качество оказываемых услуг организациями коммунального комплекса  характеризует соответствие качества оказываемых услуг установленным требованиями, эпидемиологическим нормам и правилам.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 без существенного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Надежность работы объектов коммунальной инфраструктуры характеризуется обратной величиной – интенсивностью отказов (количеством аварий и повреждений на единицу масштаба объекта); износом коммунальных сетей, протяженностью сетей нуждающихся в замене; долей ежегодно заменяемых сетей; уровнем  потерь и неучтенных расходов.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Ресурсная эффективность определяет рациональность использования ресурсов, характеризуется  удельным расходом электроэнергии.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Результатами реализации мероприятий по развитию систем водоснабжения муниципального образования являются: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-обеспечение бесперебойной подачи качественной воды от источника до потребителя;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-улучшение качества жилищно-коммунального обслуживания населения 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-обеспечение энергосбережения;  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-снижение уровня потерь и неучтенных расходов к 2030 году;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-обеспечение  возможности подключения строящихся объектов к системам коммунальной инфраструктуры при гарантированном объеме заявленной мощности;</w:t>
      </w:r>
    </w:p>
    <w:p w:rsidR="002A5438" w:rsidRPr="002A4574" w:rsidRDefault="002A5438" w:rsidP="002A5438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lastRenderedPageBreak/>
        <w:t>-уменьшение техногенного воздействия на среду обитания;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r>
        <w:tab/>
      </w:r>
      <w:r w:rsidRPr="00AE4292">
        <w:rPr>
          <w:rFonts w:ascii="Times New Roman" w:hAnsi="Times New Roman"/>
          <w:color w:val="auto"/>
        </w:rPr>
        <w:t xml:space="preserve">7. </w:t>
      </w:r>
      <w:bookmarkStart w:id="0" w:name="sub_1500"/>
      <w:r w:rsidRPr="00AE4292">
        <w:rPr>
          <w:rFonts w:ascii="Times New Roman" w:hAnsi="Times New Roman"/>
          <w:color w:val="auto"/>
        </w:rPr>
        <w:t>Организационно-экономический и финансовый механизм</w:t>
      </w:r>
      <w:r w:rsidRPr="00AE4292">
        <w:rPr>
          <w:rFonts w:ascii="Times New Roman" w:hAnsi="Times New Roman"/>
          <w:color w:val="auto"/>
        </w:rPr>
        <w:br/>
        <w:t>управления Программой</w:t>
      </w:r>
      <w:bookmarkEnd w:id="0"/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Управление процессом выполнения Программы осуществляет 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области, которая координирует деятельность основных исполнителей.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осуществляет консолидацию финансовых ресурсов Программы, поступающих из различных источников, и обеспечивает их рациональное и целевое использование, контролирует ход реализации мероприятий Программы.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Общий финансовый контроль осуществляется финансовым органом 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и контрольной ревизионной комиссией муниципального образования. Собственники сторонних источников финансирования вправе осуществлять собственный контроль использования выделенных ими ресурсов и вносить в администрацию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предложения по повышению эффективности их использования, в случае нецелевого использования средств, ставить перед ней вопрос об их возврате и прекращении дальнейшего финансирования.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Исполнители программных мероприятий отчитываются перед администрацией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о выполнении мероприятий Программы и эффективности использования выделенных средств, в порядке, установленном администрацией муниципального образования </w:t>
      </w:r>
      <w:r>
        <w:rPr>
          <w:rFonts w:ascii="Times New Roman" w:hAnsi="Times New Roman"/>
          <w:sz w:val="20"/>
          <w:szCs w:val="20"/>
        </w:rPr>
        <w:t xml:space="preserve">Южно </w:t>
      </w:r>
      <w:r w:rsidRPr="00AE4292">
        <w:rPr>
          <w:rFonts w:ascii="Times New Roman" w:hAnsi="Times New Roman"/>
          <w:sz w:val="20"/>
          <w:szCs w:val="20"/>
        </w:rPr>
        <w:t>– Одоевское Одоевского района Тульской области. Администрация результаты собственного финансового контроля доводит до сведения всех собственников источников финансирования в обязательном порядке.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bookmarkStart w:id="1" w:name="sub_1600"/>
      <w:r w:rsidRPr="00AE4292">
        <w:rPr>
          <w:rFonts w:ascii="Times New Roman" w:hAnsi="Times New Roman"/>
          <w:color w:val="auto"/>
        </w:rPr>
        <w:t>8. Объемы требуемых капитальных вложений и источники их обеспечения</w:t>
      </w:r>
      <w:bookmarkEnd w:id="1"/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Расчет потребности в финансовых ресурсах, необходимых для реализации мероприятий Программы выполнен МКП «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ЖКХ» исходя из видов и объемов работ, их стоимости, стоимости оборудования, комплектующих узлов и агрегатов, сложившейся на рынке к моменту разработки Программы.</w:t>
      </w:r>
    </w:p>
    <w:p w:rsidR="002A5438" w:rsidRDefault="002A5438" w:rsidP="002A5438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При определении объемов финансирования по годам реализации Программы необходимо учесть прогнозные индексы дефляторы, заложенные Министерством экономического развития и торговли Российской Федерации в прогноз инфляции в целом по России.</w:t>
      </w:r>
    </w:p>
    <w:p w:rsidR="002A5438" w:rsidRPr="00DF3DC8" w:rsidRDefault="002A5438" w:rsidP="002A5438">
      <w:pPr>
        <w:rPr>
          <w:rFonts w:ascii="Times New Roman" w:hAnsi="Times New Roman"/>
          <w:b/>
          <w:sz w:val="24"/>
          <w:szCs w:val="24"/>
        </w:rPr>
      </w:pPr>
      <w:r w:rsidRPr="00AE4292"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r w:rsidRPr="00DF3DC8">
        <w:rPr>
          <w:rFonts w:ascii="Times New Roman" w:hAnsi="Times New Roman"/>
          <w:b/>
          <w:sz w:val="24"/>
          <w:szCs w:val="24"/>
        </w:rPr>
        <w:t>9. Ожидаемые результаты реализации  Программы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Успешная реализация Программы позволит получить следующие результаты. За период действия Программы будет: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осуществлена модернизация и капитальный ремонт коммунального хозяйства и инженерных сетей, не отвечающих установленным требованиям и правилам эксплуатации и соответствовать установленным требованиям и нормам,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обеспечено надлежащее качество обслуживания пользователей.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Реализация предусмотренных мероприятий позволит к 2043 году получить следующие результаты: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повысить эффективность производства, транспортировки, распределения и потребления энергии при одновременном повышении уровня комфорта в квартирах жилищного фонда и объектах социальной сферы;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снизить уровень неплатежей, сократить задолженности энергоснабжающих организаций за потребляемое ими топливо;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повысить надежность работы коммунальной техники для оказания качественных услуг населению;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привести размер оплаты ЖКУ населением в соответствие с уровнем потребления;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предотвратить ухудшение санитарно-эпидемиологического состояния поселения и негативное влияние на окружающую среду;</w:t>
      </w:r>
    </w:p>
    <w:p w:rsidR="00A703A6" w:rsidRPr="00A703A6" w:rsidRDefault="002A5438" w:rsidP="00A703A6">
      <w:pPr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предупредить возникновение аварий внутридомовых инженерных систем.</w:t>
      </w:r>
    </w:p>
    <w:p w:rsidR="00A703A6" w:rsidRDefault="00A703A6" w:rsidP="00A703A6">
      <w:pPr>
        <w:rPr>
          <w:lang w:eastAsia="ru-RU"/>
        </w:rPr>
      </w:pPr>
    </w:p>
    <w:p w:rsidR="00735F2F" w:rsidRPr="00A703A6" w:rsidRDefault="00735F2F" w:rsidP="00A703A6">
      <w:pPr>
        <w:rPr>
          <w:lang w:eastAsia="ru-RU"/>
        </w:rPr>
        <w:sectPr w:rsidR="00735F2F" w:rsidRPr="00A703A6" w:rsidSect="00860A83">
          <w:footerReference w:type="even" r:id="rId14"/>
          <w:footerReference w:type="default" r:id="rId1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6289" w:rsidRDefault="00166289" w:rsidP="00962E65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</w:rPr>
      </w:pPr>
    </w:p>
    <w:p w:rsidR="002A5438" w:rsidRPr="00962E65" w:rsidRDefault="002A5438" w:rsidP="00DE5A01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</w:rPr>
      </w:pPr>
      <w:r w:rsidRPr="00962E65">
        <w:rPr>
          <w:rFonts w:ascii="Times New Roman" w:hAnsi="Times New Roman" w:cs="Times New Roman"/>
          <w:b/>
        </w:rPr>
        <w:t>Перечень мероприятий по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"/>
        <w:gridCol w:w="3425"/>
        <w:gridCol w:w="1353"/>
        <w:gridCol w:w="1149"/>
        <w:gridCol w:w="2099"/>
        <w:gridCol w:w="1430"/>
        <w:gridCol w:w="1498"/>
        <w:gridCol w:w="1468"/>
        <w:gridCol w:w="1837"/>
      </w:tblGrid>
      <w:tr w:rsidR="002A5438" w:rsidRPr="00DE5A01" w:rsidTr="00434545">
        <w:tc>
          <w:tcPr>
            <w:tcW w:w="527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425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353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Ед. измерения</w:t>
            </w:r>
          </w:p>
        </w:tc>
        <w:tc>
          <w:tcPr>
            <w:tcW w:w="1149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Кол-во</w:t>
            </w:r>
          </w:p>
        </w:tc>
        <w:tc>
          <w:tcPr>
            <w:tcW w:w="2099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Срок выполнения</w:t>
            </w:r>
          </w:p>
        </w:tc>
        <w:tc>
          <w:tcPr>
            <w:tcW w:w="6233" w:type="dxa"/>
            <w:gridSpan w:val="4"/>
          </w:tcPr>
          <w:p w:rsidR="002A5438" w:rsidRPr="00DE5A01" w:rsidRDefault="002A5438" w:rsidP="00BF39A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Объём финансирования</w:t>
            </w:r>
          </w:p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(тыс. руб.)</w:t>
            </w:r>
          </w:p>
        </w:tc>
      </w:tr>
      <w:tr w:rsidR="002A5438" w:rsidRPr="00DE5A01" w:rsidTr="00434545">
        <w:tc>
          <w:tcPr>
            <w:tcW w:w="527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25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3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9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0" w:type="dxa"/>
            <w:vMerge w:val="restart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4803" w:type="dxa"/>
            <w:gridSpan w:val="3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числе:</w:t>
            </w:r>
          </w:p>
        </w:tc>
      </w:tr>
      <w:tr w:rsidR="002A5438" w:rsidRPr="00DE5A01" w:rsidTr="00434545">
        <w:tc>
          <w:tcPr>
            <w:tcW w:w="527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25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3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9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0" w:type="dxa"/>
            <w:vMerge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98" w:type="dxa"/>
          </w:tcPr>
          <w:p w:rsidR="002A5438" w:rsidRPr="00DE5A01" w:rsidRDefault="00962E65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Обл</w:t>
            </w:r>
            <w:r w:rsidR="00C8307F"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ас</w:t>
            </w:r>
            <w:r w:rsidR="002A5438"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тной бюджет</w:t>
            </w:r>
          </w:p>
        </w:tc>
        <w:tc>
          <w:tcPr>
            <w:tcW w:w="1468" w:type="dxa"/>
          </w:tcPr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Местный</w:t>
            </w:r>
          </w:p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бюджет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Привлеченные средства</w:t>
            </w:r>
          </w:p>
        </w:tc>
      </w:tr>
      <w:tr w:rsidR="002A5438" w:rsidRPr="00DE5A01" w:rsidTr="00BF39A4">
        <w:tc>
          <w:tcPr>
            <w:tcW w:w="14786" w:type="dxa"/>
            <w:gridSpan w:val="9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1. Теплосети</w:t>
            </w:r>
          </w:p>
        </w:tc>
      </w:tr>
      <w:tr w:rsidR="002A5438" w:rsidRPr="00DE5A01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Опрессовка теплосетей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км 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11,6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2014-2015</w:t>
            </w:r>
          </w:p>
        </w:tc>
        <w:tc>
          <w:tcPr>
            <w:tcW w:w="1430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9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A5438" w:rsidRPr="00DE5A01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системы отопления МБУК «Стрелецкий КДЦ»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30</w:t>
            </w:r>
          </w:p>
        </w:tc>
        <w:tc>
          <w:tcPr>
            <w:tcW w:w="2099" w:type="dxa"/>
          </w:tcPr>
          <w:p w:rsidR="002A5438" w:rsidRPr="00DE5A01" w:rsidRDefault="002A5438" w:rsidP="00434545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434545" w:rsidRPr="00DE5A0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30" w:type="dxa"/>
          </w:tcPr>
          <w:p w:rsidR="002A5438" w:rsidRPr="00DE5A01" w:rsidRDefault="00434545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80,0</w:t>
            </w:r>
          </w:p>
        </w:tc>
        <w:tc>
          <w:tcPr>
            <w:tcW w:w="149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DE5A01" w:rsidRDefault="00434545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2A5438" w:rsidRPr="00DE5A01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A5438" w:rsidRPr="00DE5A01" w:rsidTr="00BF39A4">
        <w:tc>
          <w:tcPr>
            <w:tcW w:w="14786" w:type="dxa"/>
            <w:gridSpan w:val="9"/>
          </w:tcPr>
          <w:p w:rsidR="002A5438" w:rsidRPr="00DE5A01" w:rsidRDefault="005565D1" w:rsidP="005565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2.Ремонтный фонд. Вода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425" w:type="dxa"/>
          </w:tcPr>
          <w:p w:rsidR="002A5438" w:rsidRPr="00DE5A01" w:rsidRDefault="005565D1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водопроводной башни </w:t>
            </w:r>
          </w:p>
          <w:p w:rsidR="002A5438" w:rsidRPr="00DE5A01" w:rsidRDefault="002A5438" w:rsidP="005565D1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565D1" w:rsidRPr="00DE5A01">
              <w:rPr>
                <w:rFonts w:ascii="Times New Roman" w:hAnsi="Times New Roman" w:cs="Times New Roman"/>
                <w:sz w:val="16"/>
                <w:szCs w:val="16"/>
              </w:rPr>
              <w:t>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2A5438" w:rsidRPr="00DE5A01" w:rsidRDefault="005565D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425" w:type="dxa"/>
          </w:tcPr>
          <w:p w:rsidR="002A5438" w:rsidRPr="00DE5A01" w:rsidRDefault="00434545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Приобретение погружного насоса в с. Сомово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колодцев     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27,0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27,0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Прочие работы:                     </w:t>
            </w:r>
            <w:r w:rsidRPr="00DE5A0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- промывка водонапорных башен и  артезианских скважин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2015-2017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84,6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84,6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082BD4">
        <w:trPr>
          <w:trHeight w:val="409"/>
        </w:trPr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водозаборной колонки</w:t>
            </w:r>
          </w:p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34,0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34,0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3425" w:type="dxa"/>
          </w:tcPr>
          <w:p w:rsidR="00817A2A" w:rsidRPr="00DE5A01" w:rsidRDefault="00434545" w:rsidP="00DC7428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Реконструкция, ремонт колодца д. Калиновка</w:t>
            </w:r>
          </w:p>
        </w:tc>
        <w:tc>
          <w:tcPr>
            <w:tcW w:w="1353" w:type="dxa"/>
          </w:tcPr>
          <w:p w:rsidR="002A5438" w:rsidRPr="00DE5A01" w:rsidRDefault="00434545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434545" w:rsidP="00434545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434545" w:rsidP="00DC7428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2A5438" w:rsidRPr="007618D6" w:rsidRDefault="00434545" w:rsidP="00DC742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50,0</w:t>
            </w:r>
          </w:p>
        </w:tc>
        <w:tc>
          <w:tcPr>
            <w:tcW w:w="1498" w:type="dxa"/>
          </w:tcPr>
          <w:p w:rsidR="002A5438" w:rsidRPr="007618D6" w:rsidRDefault="002A5438" w:rsidP="00DC7428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7618D6" w:rsidRDefault="00434545" w:rsidP="00DC742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50,0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водопровода с. Сомово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1430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300,0</w:t>
            </w:r>
          </w:p>
        </w:tc>
        <w:tc>
          <w:tcPr>
            <w:tcW w:w="1498" w:type="dxa"/>
          </w:tcPr>
          <w:p w:rsidR="002A5438" w:rsidRPr="007618D6" w:rsidRDefault="00DE5A0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270,0</w:t>
            </w:r>
          </w:p>
        </w:tc>
        <w:tc>
          <w:tcPr>
            <w:tcW w:w="146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артскважины</w:t>
            </w:r>
          </w:p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с. Петровское с промывкой и установкой насоса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190,0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65D1" w:rsidRPr="007618D6" w:rsidTr="00434545">
        <w:tc>
          <w:tcPr>
            <w:tcW w:w="527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3425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</w:tcPr>
          <w:p w:rsidR="005565D1" w:rsidRPr="00DE5A01" w:rsidRDefault="005565D1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</w:tcPr>
          <w:p w:rsidR="005565D1" w:rsidRPr="00DE5A01" w:rsidRDefault="005565D1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0" w:type="dxa"/>
          </w:tcPr>
          <w:p w:rsidR="005565D1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98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5565D1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837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3.Канализация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канализационных сетей с. Сомово ул. Ленина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0,07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Промывка канализационных сетей              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км.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11</w:t>
            </w:r>
          </w:p>
        </w:tc>
        <w:tc>
          <w:tcPr>
            <w:tcW w:w="2099" w:type="dxa"/>
          </w:tcPr>
          <w:p w:rsidR="002A5438" w:rsidRPr="00DE5A01" w:rsidRDefault="00817A2A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11,0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11,0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434545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Прочистка наружной канализации в с.</w:t>
            </w: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Сомово</w:t>
            </w:r>
          </w:p>
        </w:tc>
        <w:tc>
          <w:tcPr>
            <w:tcW w:w="1353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434545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0,1</w:t>
            </w:r>
          </w:p>
        </w:tc>
        <w:tc>
          <w:tcPr>
            <w:tcW w:w="2099" w:type="dxa"/>
          </w:tcPr>
          <w:p w:rsidR="00434545" w:rsidRPr="00DE5A01" w:rsidRDefault="00434545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498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Капитальный ремонт канализации 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1,5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1900,0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100,0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2B50B4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Прочистка наружной канализации в с. Николо-Жупань ул. Молодежная</w:t>
            </w:r>
          </w:p>
        </w:tc>
        <w:tc>
          <w:tcPr>
            <w:tcW w:w="1353" w:type="dxa"/>
          </w:tcPr>
          <w:p w:rsidR="00434545" w:rsidRPr="00DE5A01" w:rsidRDefault="00434545" w:rsidP="002B50B4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434545" w:rsidRPr="00DE5A01" w:rsidRDefault="00434545" w:rsidP="002B50B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2099" w:type="dxa"/>
          </w:tcPr>
          <w:p w:rsidR="00434545" w:rsidRPr="00DE5A01" w:rsidRDefault="00434545" w:rsidP="002B50B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434545" w:rsidRPr="007618D6" w:rsidRDefault="00434545" w:rsidP="002B50B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65,0</w:t>
            </w:r>
          </w:p>
        </w:tc>
        <w:tc>
          <w:tcPr>
            <w:tcW w:w="1498" w:type="dxa"/>
          </w:tcPr>
          <w:p w:rsidR="00434545" w:rsidRPr="007618D6" w:rsidRDefault="00434545" w:rsidP="002B50B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434545" w:rsidRPr="007618D6" w:rsidRDefault="00434545" w:rsidP="002B50B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65,0</w:t>
            </w: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353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434545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2099" w:type="dxa"/>
          </w:tcPr>
          <w:p w:rsidR="00434545" w:rsidRPr="00DE5A01" w:rsidRDefault="00434545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0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98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4.Амортизация. Вода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с. Петровское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5565D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</w:t>
            </w:r>
            <w:r w:rsidR="002A5438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5565D1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</w:t>
            </w:r>
            <w:r w:rsidR="005565D1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6</w:t>
            </w:r>
          </w:p>
        </w:tc>
        <w:tc>
          <w:tcPr>
            <w:tcW w:w="1430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210,0</w:t>
            </w:r>
          </w:p>
        </w:tc>
        <w:tc>
          <w:tcPr>
            <w:tcW w:w="149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189,0</w:t>
            </w:r>
          </w:p>
        </w:tc>
        <w:tc>
          <w:tcPr>
            <w:tcW w:w="146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21,0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п. Стрелецкий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2018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720,0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684,0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36,0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с. Болотское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2,1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855,0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45,0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4.4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д. Какуренка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250,0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237,5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12,5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rPr>
                <w:b/>
                <w:sz w:val="16"/>
                <w:szCs w:val="16"/>
              </w:rPr>
            </w:pPr>
          </w:p>
        </w:tc>
      </w:tr>
      <w:tr w:rsidR="002A5438" w:rsidRPr="007618D6" w:rsidTr="00082BD4">
        <w:trPr>
          <w:trHeight w:val="271"/>
        </w:trPr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</w:t>
            </w:r>
            <w:r w:rsidR="002A5438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Строительство водопровода Петровское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3,5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2850,0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150,0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rPr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5.Прочие работы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дорог</w:t>
            </w:r>
            <w:r w:rsidR="00434545" w:rsidRPr="00DE5A0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п. Стрелецкий</w:t>
            </w:r>
          </w:p>
        </w:tc>
        <w:tc>
          <w:tcPr>
            <w:tcW w:w="1353" w:type="dxa"/>
          </w:tcPr>
          <w:p w:rsidR="002A5438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0,3</w:t>
            </w:r>
          </w:p>
        </w:tc>
        <w:tc>
          <w:tcPr>
            <w:tcW w:w="2099" w:type="dxa"/>
          </w:tcPr>
          <w:p w:rsidR="002A5438" w:rsidRPr="00DE5A01" w:rsidRDefault="00434545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994,0</w:t>
            </w:r>
          </w:p>
        </w:tc>
        <w:tc>
          <w:tcPr>
            <w:tcW w:w="149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895,0</w:t>
            </w:r>
          </w:p>
        </w:tc>
        <w:tc>
          <w:tcPr>
            <w:tcW w:w="146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99,0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Ремонт дороги внутри населенных пунктах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3800,0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5565D1" w:rsidRPr="007618D6" w:rsidTr="00434545">
        <w:tc>
          <w:tcPr>
            <w:tcW w:w="527" w:type="dxa"/>
          </w:tcPr>
          <w:p w:rsidR="005565D1" w:rsidRPr="00DE5A01" w:rsidRDefault="00DE5A0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</w:t>
            </w:r>
            <w:r w:rsidR="005565D1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</w:t>
            </w:r>
          </w:p>
        </w:tc>
        <w:tc>
          <w:tcPr>
            <w:tcW w:w="3425" w:type="dxa"/>
          </w:tcPr>
          <w:p w:rsidR="005565D1" w:rsidRPr="00DE5A01" w:rsidRDefault="005565D1" w:rsidP="005565D1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Замена оконных блоков с. Сомово ул. Ленина д. 8</w:t>
            </w:r>
          </w:p>
        </w:tc>
        <w:tc>
          <w:tcPr>
            <w:tcW w:w="1353" w:type="dxa"/>
          </w:tcPr>
          <w:p w:rsidR="005565D1" w:rsidRPr="00DE5A01" w:rsidRDefault="005565D1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шт</w:t>
            </w:r>
          </w:p>
        </w:tc>
        <w:tc>
          <w:tcPr>
            <w:tcW w:w="1149" w:type="dxa"/>
          </w:tcPr>
          <w:p w:rsidR="005565D1" w:rsidRPr="00DE5A01" w:rsidRDefault="00DE5A0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5565D1" w:rsidRPr="00DE5A01" w:rsidRDefault="00DE5A01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5565D1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498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5565D1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837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8553" w:type="dxa"/>
            <w:gridSpan w:val="5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1430" w:type="dxa"/>
          </w:tcPr>
          <w:p w:rsidR="002A5438" w:rsidRPr="007618D6" w:rsidRDefault="00B227F2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13779,6</w:t>
            </w:r>
          </w:p>
        </w:tc>
        <w:tc>
          <w:tcPr>
            <w:tcW w:w="149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B227F2" w:rsidRPr="007618D6">
              <w:rPr>
                <w:rFonts w:ascii="Times New Roman" w:hAnsi="Times New Roman" w:cs="Times New Roman"/>
                <w:sz w:val="16"/>
                <w:szCs w:val="16"/>
              </w:rPr>
              <w:t>870,0</w:t>
            </w:r>
          </w:p>
        </w:tc>
        <w:tc>
          <w:tcPr>
            <w:tcW w:w="146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B227F2" w:rsidRPr="007618D6">
              <w:rPr>
                <w:rFonts w:ascii="Times New Roman" w:hAnsi="Times New Roman" w:cs="Times New Roman"/>
                <w:sz w:val="16"/>
                <w:szCs w:val="16"/>
              </w:rPr>
              <w:t>89,1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B340CA" w:rsidRPr="002A5438" w:rsidRDefault="00B340CA" w:rsidP="002A5438">
      <w:pPr>
        <w:rPr>
          <w:lang w:eastAsia="ru-RU"/>
        </w:rPr>
        <w:sectPr w:rsidR="00B340CA" w:rsidRPr="002A5438" w:rsidSect="00166289">
          <w:pgSz w:w="16838" w:h="11906" w:orient="landscape"/>
          <w:pgMar w:top="142" w:right="1134" w:bottom="0" w:left="1134" w:header="708" w:footer="288" w:gutter="0"/>
          <w:cols w:space="708"/>
          <w:docGrid w:linePitch="360"/>
        </w:sectPr>
      </w:pPr>
    </w:p>
    <w:p w:rsidR="00C25D07" w:rsidRPr="00B340CA" w:rsidRDefault="00C25D07" w:rsidP="002A5438">
      <w:pPr>
        <w:pStyle w:val="ConsPlusNormal"/>
        <w:widowControl/>
        <w:outlineLvl w:val="1"/>
      </w:pPr>
    </w:p>
    <w:sectPr w:rsidR="00C25D07" w:rsidRPr="00B340CA" w:rsidSect="002A5438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894" w:rsidRDefault="002B4894">
      <w:pPr>
        <w:spacing w:after="0" w:line="240" w:lineRule="auto"/>
      </w:pPr>
      <w:r>
        <w:separator/>
      </w:r>
    </w:p>
  </w:endnote>
  <w:endnote w:type="continuationSeparator" w:id="1">
    <w:p w:rsidR="002B4894" w:rsidRDefault="002B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83" w:rsidRDefault="002B1F5C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860A83" w:rsidRDefault="00860A83" w:rsidP="00860A83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83" w:rsidRDefault="002B1F5C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135D4">
      <w:rPr>
        <w:rStyle w:val="af0"/>
        <w:noProof/>
      </w:rPr>
      <w:t>6</w:t>
    </w:r>
    <w:r>
      <w:rPr>
        <w:rStyle w:val="af0"/>
      </w:rPr>
      <w:fldChar w:fldCharType="end"/>
    </w:r>
  </w:p>
  <w:p w:rsidR="00860A83" w:rsidRDefault="00860A83" w:rsidP="00860A83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83" w:rsidRDefault="002B1F5C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860A83" w:rsidRDefault="00860A83" w:rsidP="00860A83">
    <w:pPr>
      <w:pStyle w:val="ae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83" w:rsidRDefault="002B1F5C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135D4">
      <w:rPr>
        <w:rStyle w:val="af0"/>
        <w:noProof/>
      </w:rPr>
      <w:t>23</w:t>
    </w:r>
    <w:r>
      <w:rPr>
        <w:rStyle w:val="af0"/>
      </w:rPr>
      <w:fldChar w:fldCharType="end"/>
    </w:r>
  </w:p>
  <w:p w:rsidR="00860A83" w:rsidRDefault="00860A83" w:rsidP="00860A83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894" w:rsidRDefault="002B4894">
      <w:pPr>
        <w:spacing w:after="0" w:line="240" w:lineRule="auto"/>
      </w:pPr>
      <w:r>
        <w:separator/>
      </w:r>
    </w:p>
  </w:footnote>
  <w:footnote w:type="continuationSeparator" w:id="1">
    <w:p w:rsidR="002B4894" w:rsidRDefault="002B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705A"/>
    <w:multiLevelType w:val="multilevel"/>
    <w:tmpl w:val="EE2E17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">
    <w:nsid w:val="09AC3947"/>
    <w:multiLevelType w:val="hybridMultilevel"/>
    <w:tmpl w:val="7264D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D34F8"/>
    <w:multiLevelType w:val="multilevel"/>
    <w:tmpl w:val="EE2E17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3">
    <w:nsid w:val="270A5A72"/>
    <w:multiLevelType w:val="hybridMultilevel"/>
    <w:tmpl w:val="248C816C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3850"/>
        </w:tabs>
        <w:ind w:left="38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4570"/>
        </w:tabs>
        <w:ind w:left="45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5290"/>
        </w:tabs>
        <w:ind w:left="5290" w:hanging="360"/>
      </w:pPr>
    </w:lvl>
    <w:lvl w:ilvl="4" w:tplc="04190019">
      <w:start w:val="1"/>
      <w:numFmt w:val="decimal"/>
      <w:lvlText w:val="%5."/>
      <w:lvlJc w:val="left"/>
      <w:pPr>
        <w:tabs>
          <w:tab w:val="num" w:pos="6010"/>
        </w:tabs>
        <w:ind w:left="60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6730"/>
        </w:tabs>
        <w:ind w:left="67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7450"/>
        </w:tabs>
        <w:ind w:left="74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8170"/>
        </w:tabs>
        <w:ind w:left="81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8890"/>
        </w:tabs>
        <w:ind w:left="8890" w:hanging="360"/>
      </w:pPr>
    </w:lvl>
  </w:abstractNum>
  <w:abstractNum w:abstractNumId="4">
    <w:nsid w:val="3102447E"/>
    <w:multiLevelType w:val="hybridMultilevel"/>
    <w:tmpl w:val="13C238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3058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6">
    <w:nsid w:val="38E02A4E"/>
    <w:multiLevelType w:val="hybridMultilevel"/>
    <w:tmpl w:val="58D2CC02"/>
    <w:lvl w:ilvl="0" w:tplc="9F505AA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2952F2"/>
    <w:multiLevelType w:val="hybridMultilevel"/>
    <w:tmpl w:val="DD72F3E0"/>
    <w:lvl w:ilvl="0" w:tplc="C814601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43B81AD5"/>
    <w:multiLevelType w:val="hybridMultilevel"/>
    <w:tmpl w:val="11821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5F84D28"/>
    <w:multiLevelType w:val="hybridMultilevel"/>
    <w:tmpl w:val="901883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5B646560"/>
    <w:multiLevelType w:val="hybridMultilevel"/>
    <w:tmpl w:val="C26C5068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013717"/>
    <w:multiLevelType w:val="multilevel"/>
    <w:tmpl w:val="FC3E82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2">
    <w:nsid w:val="685A0051"/>
    <w:multiLevelType w:val="hybridMultilevel"/>
    <w:tmpl w:val="B7388A8E"/>
    <w:lvl w:ilvl="0" w:tplc="EF02A520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A5A3A16"/>
    <w:multiLevelType w:val="hybridMultilevel"/>
    <w:tmpl w:val="9A04208C"/>
    <w:lvl w:ilvl="0" w:tplc="5CF2374A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E3C5115"/>
    <w:multiLevelType w:val="hybridMultilevel"/>
    <w:tmpl w:val="DE285E88"/>
    <w:lvl w:ilvl="0" w:tplc="538481A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73B41971"/>
    <w:multiLevelType w:val="hybridMultilevel"/>
    <w:tmpl w:val="E8A47D1C"/>
    <w:lvl w:ilvl="0" w:tplc="29FE58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5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11"/>
  </w:num>
  <w:num w:numId="14">
    <w:abstractNumId w:val="5"/>
    <w:lvlOverride w:ilvl="0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F5C"/>
    <w:rsid w:val="0001333B"/>
    <w:rsid w:val="0005223F"/>
    <w:rsid w:val="00060D0A"/>
    <w:rsid w:val="00082BD4"/>
    <w:rsid w:val="0008444E"/>
    <w:rsid w:val="00085F90"/>
    <w:rsid w:val="000F0F04"/>
    <w:rsid w:val="0011066E"/>
    <w:rsid w:val="00111435"/>
    <w:rsid w:val="00116B9D"/>
    <w:rsid w:val="00146CCC"/>
    <w:rsid w:val="0015184C"/>
    <w:rsid w:val="00154893"/>
    <w:rsid w:val="00156233"/>
    <w:rsid w:val="00166289"/>
    <w:rsid w:val="001A06D0"/>
    <w:rsid w:val="001A2AB7"/>
    <w:rsid w:val="001B7A9C"/>
    <w:rsid w:val="001E772D"/>
    <w:rsid w:val="0024254E"/>
    <w:rsid w:val="002835E9"/>
    <w:rsid w:val="002A4574"/>
    <w:rsid w:val="002A5438"/>
    <w:rsid w:val="002B1F5C"/>
    <w:rsid w:val="002B4894"/>
    <w:rsid w:val="002F5EF9"/>
    <w:rsid w:val="00307D37"/>
    <w:rsid w:val="00322C36"/>
    <w:rsid w:val="0039160B"/>
    <w:rsid w:val="003D1F59"/>
    <w:rsid w:val="003D3446"/>
    <w:rsid w:val="00402264"/>
    <w:rsid w:val="00417E9B"/>
    <w:rsid w:val="0043324C"/>
    <w:rsid w:val="00434545"/>
    <w:rsid w:val="00443FEB"/>
    <w:rsid w:val="004515C6"/>
    <w:rsid w:val="00475A0C"/>
    <w:rsid w:val="00477B83"/>
    <w:rsid w:val="00477C1C"/>
    <w:rsid w:val="004B5017"/>
    <w:rsid w:val="004B7878"/>
    <w:rsid w:val="004F0E29"/>
    <w:rsid w:val="00514041"/>
    <w:rsid w:val="00517D1F"/>
    <w:rsid w:val="0053412C"/>
    <w:rsid w:val="005565D1"/>
    <w:rsid w:val="00571067"/>
    <w:rsid w:val="00582A52"/>
    <w:rsid w:val="005938E2"/>
    <w:rsid w:val="005A608A"/>
    <w:rsid w:val="005F0D1D"/>
    <w:rsid w:val="00632851"/>
    <w:rsid w:val="0063471D"/>
    <w:rsid w:val="006A08A4"/>
    <w:rsid w:val="006E17D3"/>
    <w:rsid w:val="006F4D97"/>
    <w:rsid w:val="00716899"/>
    <w:rsid w:val="00735F2F"/>
    <w:rsid w:val="007618D6"/>
    <w:rsid w:val="00767E2C"/>
    <w:rsid w:val="007C5139"/>
    <w:rsid w:val="00810A97"/>
    <w:rsid w:val="00817A2A"/>
    <w:rsid w:val="008401A6"/>
    <w:rsid w:val="0084501B"/>
    <w:rsid w:val="00860A83"/>
    <w:rsid w:val="00863815"/>
    <w:rsid w:val="00895DC2"/>
    <w:rsid w:val="008E2D83"/>
    <w:rsid w:val="0090796F"/>
    <w:rsid w:val="00961B99"/>
    <w:rsid w:val="00962E65"/>
    <w:rsid w:val="009B39D9"/>
    <w:rsid w:val="00A61591"/>
    <w:rsid w:val="00A703A6"/>
    <w:rsid w:val="00A7156E"/>
    <w:rsid w:val="00A82F13"/>
    <w:rsid w:val="00A85F34"/>
    <w:rsid w:val="00AB0F6A"/>
    <w:rsid w:val="00AC42ED"/>
    <w:rsid w:val="00AC5CFF"/>
    <w:rsid w:val="00AD1D7D"/>
    <w:rsid w:val="00AD24CE"/>
    <w:rsid w:val="00AE73A2"/>
    <w:rsid w:val="00B02EBC"/>
    <w:rsid w:val="00B06CC3"/>
    <w:rsid w:val="00B135D4"/>
    <w:rsid w:val="00B227F2"/>
    <w:rsid w:val="00B340CA"/>
    <w:rsid w:val="00B650BA"/>
    <w:rsid w:val="00B71373"/>
    <w:rsid w:val="00B90BF3"/>
    <w:rsid w:val="00B916E8"/>
    <w:rsid w:val="00BE3496"/>
    <w:rsid w:val="00BF39A4"/>
    <w:rsid w:val="00C25D07"/>
    <w:rsid w:val="00C50C6D"/>
    <w:rsid w:val="00C51EED"/>
    <w:rsid w:val="00C80DA6"/>
    <w:rsid w:val="00C8307F"/>
    <w:rsid w:val="00CB249A"/>
    <w:rsid w:val="00CB6114"/>
    <w:rsid w:val="00CC4F77"/>
    <w:rsid w:val="00CD1922"/>
    <w:rsid w:val="00CE14B8"/>
    <w:rsid w:val="00D15E6F"/>
    <w:rsid w:val="00D51BE7"/>
    <w:rsid w:val="00DC7428"/>
    <w:rsid w:val="00DE5A01"/>
    <w:rsid w:val="00DF3DC8"/>
    <w:rsid w:val="00E22E7C"/>
    <w:rsid w:val="00E40EB5"/>
    <w:rsid w:val="00E502B8"/>
    <w:rsid w:val="00E53440"/>
    <w:rsid w:val="00E5493D"/>
    <w:rsid w:val="00E75D7C"/>
    <w:rsid w:val="00EA2AAD"/>
    <w:rsid w:val="00EC275B"/>
    <w:rsid w:val="00F17B23"/>
    <w:rsid w:val="00F71830"/>
    <w:rsid w:val="00F71912"/>
    <w:rsid w:val="00F74B84"/>
    <w:rsid w:val="00F76AB1"/>
    <w:rsid w:val="00F95ACE"/>
    <w:rsid w:val="00FD0B6D"/>
    <w:rsid w:val="00FE3948"/>
    <w:rsid w:val="00FF2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B1F5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00008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B1F5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F5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B1F5C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2B1F5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2B1F5C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qFormat/>
    <w:rsid w:val="002B1F5C"/>
    <w:rPr>
      <w:sz w:val="22"/>
      <w:szCs w:val="22"/>
      <w:lang w:eastAsia="en-US"/>
    </w:rPr>
  </w:style>
  <w:style w:type="paragraph" w:styleId="a4">
    <w:name w:val="Balloon Text"/>
    <w:basedOn w:val="a"/>
    <w:link w:val="a5"/>
    <w:semiHidden/>
    <w:unhideWhenUsed/>
    <w:rsid w:val="002B1F5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semiHidden/>
    <w:rsid w:val="002B1F5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B1F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B1F5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30"/>
      <w:szCs w:val="30"/>
      <w:lang w:eastAsia="ru-RU"/>
    </w:rPr>
  </w:style>
  <w:style w:type="character" w:styleId="a8">
    <w:name w:val="Emphasis"/>
    <w:qFormat/>
    <w:rsid w:val="002B1F5C"/>
    <w:rPr>
      <w:rFonts w:ascii="Times New Roman" w:hAnsi="Times New Roman" w:cs="Times New Roman" w:hint="default"/>
      <w:i/>
      <w:iCs/>
    </w:rPr>
  </w:style>
  <w:style w:type="paragraph" w:customStyle="1" w:styleId="ConsPlusNormal">
    <w:name w:val="ConsPlusNormal"/>
    <w:rsid w:val="002B1F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Hyperlink"/>
    <w:unhideWhenUsed/>
    <w:rsid w:val="002B1F5C"/>
    <w:rPr>
      <w:color w:val="0000FF"/>
      <w:u w:val="single"/>
    </w:rPr>
  </w:style>
  <w:style w:type="paragraph" w:styleId="aa">
    <w:name w:val="Document Map"/>
    <w:basedOn w:val="a"/>
    <w:link w:val="ab"/>
    <w:semiHidden/>
    <w:rsid w:val="002B1F5C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ab">
    <w:name w:val="Схема документа Знак"/>
    <w:link w:val="aa"/>
    <w:semiHidden/>
    <w:rsid w:val="002B1F5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c">
    <w:name w:val="header"/>
    <w:aliases w:val="ВерхКолонтитул"/>
    <w:basedOn w:val="a"/>
    <w:link w:val="ad"/>
    <w:rsid w:val="002B1F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ВерхКолонтитул Знак"/>
    <w:link w:val="ac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2B1F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e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2B1F5C"/>
  </w:style>
  <w:style w:type="paragraph" w:styleId="af1">
    <w:name w:val="Plain Text"/>
    <w:basedOn w:val="a"/>
    <w:link w:val="af2"/>
    <w:unhideWhenUsed/>
    <w:rsid w:val="002B1F5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2">
    <w:name w:val="Текст Знак"/>
    <w:link w:val="af1"/>
    <w:rsid w:val="002B1F5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B1F5C"/>
    <w:rPr>
      <w:b/>
      <w:bCs w:val="0"/>
      <w:color w:val="000080"/>
    </w:rPr>
  </w:style>
  <w:style w:type="character" w:customStyle="1" w:styleId="af5">
    <w:name w:val="Гипертекстовая ссылка"/>
    <w:uiPriority w:val="99"/>
    <w:rsid w:val="002B1F5C"/>
    <w:rPr>
      <w:rFonts w:ascii="Times New Roman" w:hAnsi="Times New Roman" w:cs="Times New Roman" w:hint="default"/>
      <w:b/>
      <w:bCs w:val="0"/>
      <w:color w:val="008000"/>
    </w:rPr>
  </w:style>
  <w:style w:type="paragraph" w:customStyle="1" w:styleId="af6">
    <w:name w:val="Прижатый влево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2"/>
    <w:unhideWhenUsed/>
    <w:rsid w:val="002B1F5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link w:val="21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_"/>
    <w:link w:val="5"/>
    <w:rsid w:val="00FE3948"/>
    <w:rPr>
      <w:rFonts w:eastAsia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8"/>
    <w:rsid w:val="00FE3948"/>
    <w:pPr>
      <w:widowControl w:val="0"/>
      <w:shd w:val="clear" w:color="auto" w:fill="FFFFFF"/>
      <w:spacing w:after="0" w:line="322" w:lineRule="exact"/>
      <w:ind w:hanging="340"/>
    </w:pPr>
    <w:rPr>
      <w:rFonts w:eastAsia="Times New Roman"/>
      <w:sz w:val="26"/>
      <w:szCs w:val="26"/>
      <w:lang/>
    </w:rPr>
  </w:style>
  <w:style w:type="character" w:customStyle="1" w:styleId="115pt">
    <w:name w:val="Основной текст + 11;5 pt"/>
    <w:rsid w:val="00FE39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ConsPlusNonformat">
    <w:name w:val="ConsPlusNonformat"/>
    <w:rsid w:val="00B340C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B340C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B340C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bodytext">
    <w:name w:val="body text"/>
    <w:basedOn w:val="a"/>
    <w:rsid w:val="00F71830"/>
    <w:pPr>
      <w:spacing w:before="60" w:after="60" w:line="240" w:lineRule="auto"/>
      <w:jc w:val="both"/>
    </w:pPr>
    <w:rPr>
      <w:rFonts w:ascii="Arial" w:eastAsia="Times New Roman" w:hAnsi="Arial" w:cs="Arial"/>
      <w:b/>
      <w:bCs/>
      <w:i/>
      <w:iCs/>
      <w:sz w:val="24"/>
      <w:szCs w:val="24"/>
      <w:lang w:val="en-US" w:eastAsia="ru-RU"/>
    </w:rPr>
  </w:style>
  <w:style w:type="paragraph" w:customStyle="1" w:styleId="af9">
    <w:name w:val="Название таблицы"/>
    <w:basedOn w:val="a"/>
    <w:rsid w:val="00B90BF3"/>
    <w:pPr>
      <w:keepNext/>
      <w:keepLines/>
      <w:snapToGrid w:val="0"/>
      <w:spacing w:before="120" w:after="0" w:line="240" w:lineRule="auto"/>
      <w:ind w:left="357" w:right="357" w:firstLine="720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2">
    <w:name w:val="таблицы 12"/>
    <w:basedOn w:val="a"/>
    <w:rsid w:val="00B90BF3"/>
    <w:pPr>
      <w:keepLines/>
      <w:snapToGri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a">
    <w:name w:val="Знак Знак Знак Знак Знак Знак"/>
    <w:basedOn w:val="a"/>
    <w:rsid w:val="009B39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iuzhno-odoewskoe@yandex.ru" TargetMode="External"/><Relationship Id="rId13" Type="http://schemas.openxmlformats.org/officeDocument/2006/relationships/hyperlink" Target="file:///C:\Documents%20and%20Settings\All%20Users\&#1044;&#1086;&#1082;&#1091;&#1084;&#1077;&#1085;&#1090;&#1099;\&#1087;&#1088;&#1086;&#1075;&#1088;&#1072;&#1084;&#1084;&#1072;%20&#1078;&#1082;&#1093;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F5D6A-250E-4898-ACE9-BB01B9F8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8851</Words>
  <Characters>50454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59187</CharactersWithSpaces>
  <SharedDoc>false</SharedDoc>
  <HLinks>
    <vt:vector size="6" baseType="variant">
      <vt:variant>
        <vt:i4>72482870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Settings\All Users\Документы\программа жкх.doc</vt:lpwstr>
      </vt:variant>
      <vt:variant>
        <vt:lpwstr>sub_1600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2015-11-24T08:18:00Z</cp:lastPrinted>
  <dcterms:created xsi:type="dcterms:W3CDTF">2015-11-24T08:17:00Z</dcterms:created>
  <dcterms:modified xsi:type="dcterms:W3CDTF">2015-11-24T08:24:00Z</dcterms:modified>
</cp:coreProperties>
</file>